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C1" w:rsidRDefault="00F1173F">
      <w:pPr>
        <w:widowControl/>
        <w:spacing w:line="480" w:lineRule="exact"/>
        <w:rPr>
          <w:rFonts w:ascii="黑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kern w:val="0"/>
          <w:sz w:val="28"/>
          <w:szCs w:val="28"/>
        </w:rPr>
        <w:t>附件</w:t>
      </w:r>
      <w:r>
        <w:rPr>
          <w:rFonts w:ascii="黑体" w:eastAsia="黑体" w:cs="宋体" w:hint="eastAsia"/>
          <w:kern w:val="0"/>
          <w:sz w:val="28"/>
          <w:szCs w:val="28"/>
        </w:rPr>
        <w:t>1</w:t>
      </w:r>
      <w:r>
        <w:rPr>
          <w:rFonts w:ascii="黑体" w:eastAsia="黑体" w:cs="宋体" w:hint="eastAsia"/>
          <w:kern w:val="0"/>
          <w:sz w:val="28"/>
          <w:szCs w:val="28"/>
        </w:rPr>
        <w:t>：</w:t>
      </w:r>
    </w:p>
    <w:p w:rsidR="008A60C1" w:rsidRDefault="00F1173F">
      <w:pPr>
        <w:widowControl/>
        <w:spacing w:afterLines="150" w:after="360" w:line="500" w:lineRule="exact"/>
        <w:ind w:firstLineChars="200" w:firstLine="720"/>
        <w:jc w:val="center"/>
        <w:rPr>
          <w:rFonts w:ascii="方正小标宋简体" w:eastAsia="方正小标宋简体" w:cs="黑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高坪区公开考核招聘中小学音、体、</w:t>
      </w:r>
      <w:proofErr w:type="gramStart"/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美教师</w:t>
      </w:r>
      <w:proofErr w:type="gramEnd"/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岗位和条件要求一览表</w:t>
      </w:r>
    </w:p>
    <w:tbl>
      <w:tblPr>
        <w:tblW w:w="1427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6"/>
        <w:gridCol w:w="856"/>
        <w:gridCol w:w="740"/>
        <w:gridCol w:w="570"/>
        <w:gridCol w:w="1405"/>
        <w:gridCol w:w="1635"/>
        <w:gridCol w:w="4095"/>
        <w:gridCol w:w="1275"/>
        <w:gridCol w:w="840"/>
        <w:gridCol w:w="915"/>
        <w:gridCol w:w="1470"/>
      </w:tblGrid>
      <w:tr w:rsidR="008A60C1">
        <w:trPr>
          <w:trHeight w:val="73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考聘单位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考聘名额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条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件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（请考生务必仔细阅读完本招聘公告和说明后再填报）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  <w:p w:rsidR="008A60C1" w:rsidRDefault="00F1173F">
            <w:pPr>
              <w:jc w:val="left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A60C1">
        <w:trPr>
          <w:trHeight w:val="68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学位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) 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职称或职（执）业资格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</w:tr>
      <w:tr w:rsidR="008A60C1">
        <w:trPr>
          <w:trHeight w:val="14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胜观小学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黄溪小学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面向全国</w:t>
            </w:r>
          </w:p>
          <w:p w:rsidR="008A60C1" w:rsidRDefault="00F1173F">
            <w:pP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普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通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高校全日制毕业生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大学专科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及以上学历（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大学本科及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要求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取得相应学位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专科：音乐教育、舞蹈教育、音乐表演、舞蹈表演、表演艺术专业；</w:t>
            </w:r>
          </w:p>
          <w:p w:rsidR="008A60C1" w:rsidRDefault="00F1173F">
            <w:pPr>
              <w:widowControl/>
              <w:jc w:val="left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本科：音乐学、音乐表演、音乐教育、舞蹈表演、舞蹈学、艺术教育、舞蹈编导；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研究生：音乐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学、</w:t>
            </w:r>
            <w:proofErr w:type="gramStart"/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舞蹈学类相关</w:t>
            </w:r>
            <w:proofErr w:type="gramEnd"/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专业方向。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具有小学及以上音乐教师资格证，普通话二级甲等及以上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周岁及以下（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19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85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详见本公告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咨询电话：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0817-3344669</w:t>
            </w:r>
          </w:p>
        </w:tc>
      </w:tr>
      <w:tr w:rsidR="008A60C1">
        <w:trPr>
          <w:trHeight w:val="17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螺溪小学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御史小学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面向全国</w:t>
            </w:r>
          </w:p>
          <w:p w:rsidR="008A60C1" w:rsidRDefault="00F1173F">
            <w:pPr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普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通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高校全日制毕业生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大学专科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及以上学历（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大学本科及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要求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取得相应学位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专科：体育教育、运动训练、社会体育、体育服务与管理专业；</w:t>
            </w:r>
          </w:p>
          <w:p w:rsidR="008A60C1" w:rsidRDefault="00F1173F">
            <w:pPr>
              <w:widowControl/>
              <w:jc w:val="left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本科：体育教育、运动训练、社会体育、社会体育指导与管理、武术与民族传统体育、民族传统体育、运动人体科学；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研究生：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体育学类相关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专业方向。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具有小学及以上体育教师资格证，普通话二级甲等及以上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</w:tr>
      <w:tr w:rsidR="008A60C1">
        <w:trPr>
          <w:trHeight w:val="18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万家小学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 w:hint="eastAsia"/>
                <w:bCs/>
                <w:kern w:val="0"/>
                <w:sz w:val="18"/>
                <w:szCs w:val="18"/>
              </w:rPr>
              <w:t>二家小学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jc w:val="center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面向全国</w:t>
            </w:r>
          </w:p>
          <w:p w:rsidR="008A60C1" w:rsidRDefault="00F1173F">
            <w:pPr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普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通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高校全日制毕业生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大学专科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及以上学历（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大学本科及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以上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要求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取得相应学位</w:t>
            </w:r>
            <w:r>
              <w:rPr>
                <w:rFonts w:ascii="仿宋_GB2312" w:eastAsia="仿宋_GB2312" w:cs="仿宋_GB2312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cs="仿宋_GB2312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专科：美术、美术教育、环境艺术设计、视觉传达艺术设计、影视动画设计制作、艺术设计、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动漫设计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专业；</w:t>
            </w:r>
          </w:p>
          <w:p w:rsidR="008A60C1" w:rsidRDefault="00F1173F">
            <w:pPr>
              <w:widowControl/>
              <w:jc w:val="left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本科：美术学、绘画、油画、中国画、书法学、中国画与书法、工艺美术、工艺美术学、艺术设计、环境设计、视觉传达设计、动画；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研究生：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艺术学类相关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专业方向。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widowControl/>
              <w:jc w:val="left"/>
              <w:textAlignment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具有小学及以上美术教师资格证，普通话二级甲等及以上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60C1" w:rsidRDefault="008A60C1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60C1" w:rsidRDefault="008A60C1"/>
        </w:tc>
      </w:tr>
    </w:tbl>
    <w:p w:rsidR="008A60C1" w:rsidRDefault="008A60C1">
      <w:pPr>
        <w:rPr>
          <w:rFonts w:ascii="宋体"/>
          <w:b/>
        </w:rPr>
      </w:pPr>
    </w:p>
    <w:p w:rsidR="008A60C1" w:rsidRDefault="008A60C1">
      <w:pPr>
        <w:widowControl/>
        <w:spacing w:line="520" w:lineRule="exact"/>
        <w:rPr>
          <w:rFonts w:ascii="文鼎CS仿宋体" w:eastAsia="文鼎CS仿宋体" w:cs="宋体"/>
          <w:kern w:val="0"/>
          <w:sz w:val="32"/>
          <w:szCs w:val="32"/>
        </w:rPr>
        <w:sectPr w:rsidR="008A60C1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8A60C1" w:rsidRDefault="00F1173F">
      <w:pPr>
        <w:widowControl/>
        <w:spacing w:line="520" w:lineRule="exact"/>
        <w:rPr>
          <w:rFonts w:ascii="黑体" w:eastAsia="黑体" w:cs="宋体"/>
          <w:kern w:val="0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cs="宋体" w:hint="eastAsia"/>
          <w:kern w:val="0"/>
          <w:sz w:val="28"/>
          <w:szCs w:val="28"/>
        </w:rPr>
        <w:t>2</w:t>
      </w:r>
      <w:r>
        <w:rPr>
          <w:rFonts w:ascii="黑体" w:eastAsia="黑体" w:cs="宋体" w:hint="eastAsia"/>
          <w:kern w:val="0"/>
          <w:sz w:val="28"/>
          <w:szCs w:val="28"/>
        </w:rPr>
        <w:t>：</w:t>
      </w:r>
    </w:p>
    <w:p w:rsidR="008A60C1" w:rsidRDefault="00F1173F">
      <w:pPr>
        <w:widowControl/>
        <w:spacing w:line="500" w:lineRule="exact"/>
        <w:jc w:val="center"/>
        <w:rPr>
          <w:rFonts w:ascii="方正小标宋简体" w:eastAsia="方正小标宋简体" w:cs="黑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高坪区公开考核招聘中小学音、体、</w:t>
      </w:r>
      <w:proofErr w:type="gramStart"/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美教师</w:t>
      </w:r>
      <w:proofErr w:type="gramEnd"/>
      <w:r>
        <w:rPr>
          <w:rFonts w:ascii="方正小标宋简体" w:eastAsia="方正小标宋简体" w:cs="黑体" w:hint="eastAsia"/>
          <w:b/>
          <w:bCs/>
          <w:color w:val="333333"/>
          <w:kern w:val="0"/>
          <w:sz w:val="36"/>
          <w:szCs w:val="36"/>
        </w:rPr>
        <w:t>报名表</w:t>
      </w:r>
    </w:p>
    <w:p w:rsidR="008A60C1" w:rsidRDefault="00F1173F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bCs/>
          <w:color w:val="000000"/>
          <w:sz w:val="24"/>
          <w:lang w:val="zh-CN"/>
        </w:rPr>
      </w:pPr>
      <w:r>
        <w:rPr>
          <w:rFonts w:ascii="楷体_GB2312" w:eastAsia="楷体_GB2312" w:cs="楷体_GB2312" w:hint="eastAsia"/>
          <w:color w:val="000000"/>
          <w:szCs w:val="21"/>
          <w:lang w:val="zh-CN"/>
        </w:rPr>
        <w:t xml:space="preserve"> </w:t>
      </w:r>
      <w:r>
        <w:rPr>
          <w:rFonts w:ascii="楷体_GB2312" w:eastAsia="楷体_GB2312" w:cs="楷体_GB2312" w:hint="eastAsia"/>
          <w:b/>
          <w:bCs/>
          <w:color w:val="000000"/>
          <w:sz w:val="24"/>
          <w:lang w:val="zh-CN"/>
        </w:rPr>
        <w:t>（请认真阅读说明后填写）</w:t>
      </w:r>
    </w:p>
    <w:tbl>
      <w:tblPr>
        <w:tblW w:w="9063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849"/>
        <w:gridCol w:w="50"/>
        <w:gridCol w:w="626"/>
        <w:gridCol w:w="224"/>
        <w:gridCol w:w="459"/>
        <w:gridCol w:w="423"/>
        <w:gridCol w:w="716"/>
        <w:gridCol w:w="922"/>
        <w:gridCol w:w="106"/>
        <w:gridCol w:w="1154"/>
        <w:gridCol w:w="324"/>
        <w:gridCol w:w="52"/>
        <w:gridCol w:w="233"/>
        <w:gridCol w:w="270"/>
        <w:gridCol w:w="495"/>
        <w:gridCol w:w="585"/>
        <w:gridCol w:w="1575"/>
      </w:tblGrid>
      <w:tr w:rsidR="008A60C1">
        <w:trPr>
          <w:trHeight w:val="570"/>
        </w:trPr>
        <w:tc>
          <w:tcPr>
            <w:tcW w:w="2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报考单位</w:t>
            </w:r>
          </w:p>
        </w:tc>
        <w:tc>
          <w:tcPr>
            <w:tcW w:w="528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照</w:t>
            </w:r>
          </w:p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片</w:t>
            </w:r>
          </w:p>
        </w:tc>
      </w:tr>
      <w:tr w:rsidR="008A60C1">
        <w:trPr>
          <w:trHeight w:val="609"/>
        </w:trPr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eastAsia="仿宋_GB2312" w:hint="eastAsia"/>
                <w:bCs/>
                <w:color w:val="000000"/>
                <w:szCs w:val="21"/>
              </w:rPr>
              <w:t>学科岗位名称</w:t>
            </w: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岗位编码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/>
        </w:tc>
      </w:tr>
      <w:tr w:rsidR="008A60C1">
        <w:trPr>
          <w:trHeight w:val="60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出生年月日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/>
        </w:tc>
      </w:tr>
      <w:tr w:rsidR="008A60C1">
        <w:trPr>
          <w:trHeight w:val="585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8A60C1"/>
        </w:tc>
      </w:tr>
      <w:tr w:rsidR="008A60C1">
        <w:trPr>
          <w:trHeight w:val="598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毕业时间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学历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学位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8A60C1">
        <w:trPr>
          <w:trHeight w:val="589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毕业院校及专业</w:t>
            </w:r>
          </w:p>
        </w:tc>
        <w:tc>
          <w:tcPr>
            <w:tcW w:w="731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8A60C1">
        <w:trPr>
          <w:trHeight w:val="604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教师资格种类</w:t>
            </w:r>
          </w:p>
        </w:tc>
        <w:tc>
          <w:tcPr>
            <w:tcW w:w="2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8A60C1">
        <w:trPr>
          <w:trHeight w:val="588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邮编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8A60C1">
        <w:trPr>
          <w:trHeight w:val="620"/>
        </w:trPr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73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8A60C1">
        <w:trPr>
          <w:trHeight w:val="1666"/>
        </w:trPr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本人学习或工作简历</w:t>
            </w:r>
          </w:p>
        </w:tc>
        <w:tc>
          <w:tcPr>
            <w:tcW w:w="81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A60C1" w:rsidRDefault="008A60C1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Cs/>
                <w:color w:val="000000"/>
                <w:szCs w:val="21"/>
                <w:lang w:val="zh-CN"/>
              </w:rPr>
            </w:pPr>
          </w:p>
        </w:tc>
      </w:tr>
      <w:tr w:rsidR="008A60C1">
        <w:trPr>
          <w:trHeight w:val="949"/>
        </w:trPr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  <w:lang w:val="zh-CN"/>
              </w:rPr>
              <w:t>奖惩情况</w:t>
            </w:r>
          </w:p>
        </w:tc>
        <w:tc>
          <w:tcPr>
            <w:tcW w:w="8164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  <w:lang w:val="zh-CN"/>
              </w:rPr>
            </w:pPr>
          </w:p>
        </w:tc>
      </w:tr>
      <w:tr w:rsidR="008A60C1">
        <w:trPr>
          <w:trHeight w:val="600"/>
        </w:trPr>
        <w:tc>
          <w:tcPr>
            <w:tcW w:w="9063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 xml:space="preserve">              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>考生签名：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 xml:space="preserve">                              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>年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>月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color w:val="000000"/>
                <w:sz w:val="24"/>
                <w:lang w:val="zh-CN"/>
              </w:rPr>
              <w:t>日</w:t>
            </w:r>
          </w:p>
        </w:tc>
      </w:tr>
      <w:tr w:rsidR="008A60C1">
        <w:trPr>
          <w:trHeight w:val="200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0C1" w:rsidRDefault="00F117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FF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招考单位主管部门审核意见</w:t>
            </w:r>
          </w:p>
        </w:tc>
        <w:tc>
          <w:tcPr>
            <w:tcW w:w="8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A60C1" w:rsidRDefault="008A60C1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cs="仿宋_GB2312"/>
                <w:bCs/>
                <w:color w:val="000000"/>
                <w:sz w:val="32"/>
                <w:szCs w:val="32"/>
                <w:lang w:val="zh-CN"/>
              </w:rPr>
            </w:pPr>
          </w:p>
          <w:p w:rsidR="008A60C1" w:rsidRDefault="008A60C1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cs="仿宋_GB2312"/>
                <w:bCs/>
                <w:color w:val="000000"/>
                <w:sz w:val="32"/>
                <w:szCs w:val="32"/>
                <w:lang w:val="zh-CN"/>
              </w:rPr>
            </w:pPr>
          </w:p>
          <w:p w:rsidR="008A60C1" w:rsidRDefault="00F1173F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cs="仿宋_GB2312"/>
                <w:bCs/>
                <w:color w:val="000000"/>
                <w:sz w:val="32"/>
                <w:szCs w:val="32"/>
                <w:lang w:val="zh-CN"/>
              </w:rPr>
            </w:pPr>
            <w:r>
              <w:rPr>
                <w:rFonts w:ascii="楷体" w:eastAsia="楷体" w:cs="仿宋_GB2312" w:hint="eastAsia"/>
                <w:bCs/>
                <w:color w:val="000000"/>
                <w:sz w:val="32"/>
                <w:szCs w:val="32"/>
                <w:lang w:val="zh-CN"/>
              </w:rPr>
              <w:t>审核：</w:t>
            </w:r>
          </w:p>
          <w:p w:rsidR="008A60C1" w:rsidRDefault="00F117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bCs/>
                <w:color w:val="000000"/>
                <w:szCs w:val="21"/>
                <w:lang w:val="zh-CN"/>
              </w:rPr>
            </w:pPr>
            <w:proofErr w:type="gramStart"/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>人社局</w:t>
            </w:r>
            <w:proofErr w:type="gramEnd"/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>：</w:t>
            </w:r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 xml:space="preserve">                </w:t>
            </w:r>
            <w:proofErr w:type="gramStart"/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>教科体局</w:t>
            </w:r>
            <w:proofErr w:type="gramEnd"/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>：</w:t>
            </w:r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 xml:space="preserve">                 </w:t>
            </w:r>
            <w:r>
              <w:rPr>
                <w:rFonts w:ascii="楷体" w:eastAsia="楷体" w:cs="仿宋_GB2312" w:hint="eastAsia"/>
                <w:bCs/>
                <w:color w:val="000000"/>
                <w:szCs w:val="21"/>
                <w:lang w:val="zh-CN"/>
              </w:rPr>
              <w:t>纪委监委：</w:t>
            </w:r>
            <w:r>
              <w:rPr>
                <w:rFonts w:ascii="宋体" w:cs="宋体" w:hint="eastAsia"/>
                <w:bCs/>
                <w:color w:val="000000"/>
                <w:szCs w:val="21"/>
                <w:lang w:val="zh-CN"/>
              </w:rPr>
              <w:t xml:space="preserve"> </w:t>
            </w:r>
          </w:p>
          <w:p w:rsidR="008A60C1" w:rsidRDefault="00F117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_GB2312" w:eastAsia="仿宋_GB2312"/>
                <w:bCs/>
                <w:color w:val="FF000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年</w:t>
            </w:r>
            <w:r>
              <w:rPr>
                <w:rFonts w:ascii="宋体" w:cs="宋体"/>
                <w:bCs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bCs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宋体" w:cs="宋体"/>
                <w:bCs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月</w:t>
            </w:r>
            <w:r>
              <w:rPr>
                <w:rFonts w:ascii="宋体" w:cs="宋体"/>
                <w:bCs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bCs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宋体" w:cs="宋体"/>
                <w:bCs/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Cs w:val="21"/>
                <w:lang w:val="zh-CN"/>
              </w:rPr>
              <w:t>日</w:t>
            </w:r>
          </w:p>
        </w:tc>
      </w:tr>
    </w:tbl>
    <w:p w:rsidR="008A60C1" w:rsidRDefault="008A60C1">
      <w:pPr>
        <w:spacing w:line="280" w:lineRule="exact"/>
        <w:ind w:left="632" w:hangingChars="300" w:hanging="632"/>
        <w:rPr>
          <w:rFonts w:ascii="宋体"/>
          <w:b/>
          <w:bCs/>
          <w:color w:val="000000"/>
          <w:szCs w:val="21"/>
        </w:rPr>
      </w:pPr>
    </w:p>
    <w:p w:rsidR="008A60C1" w:rsidRDefault="00F1173F">
      <w:pPr>
        <w:spacing w:line="280" w:lineRule="exact"/>
        <w:ind w:leftChars="50" w:left="630" w:hangingChars="249" w:hanging="525"/>
        <w:rPr>
          <w:rFonts w:ascii="楷体_GB2312" w:eastAsia="楷体_GB2312"/>
          <w:color w:val="000000"/>
          <w:w w:val="90"/>
          <w:szCs w:val="21"/>
        </w:rPr>
      </w:pPr>
      <w:r>
        <w:rPr>
          <w:rFonts w:ascii="宋体" w:hint="eastAsia"/>
          <w:b/>
          <w:bCs/>
          <w:color w:val="000000"/>
          <w:szCs w:val="21"/>
        </w:rPr>
        <w:t>说明：</w:t>
      </w:r>
      <w:r>
        <w:rPr>
          <w:rFonts w:ascii="宋体" w:hint="eastAsia"/>
          <w:b/>
          <w:bCs/>
          <w:color w:val="000000"/>
          <w:szCs w:val="21"/>
        </w:rPr>
        <w:t xml:space="preserve"> </w:t>
      </w:r>
      <w:r>
        <w:rPr>
          <w:rFonts w:ascii="楷体_GB2312" w:eastAsia="楷体_GB2312" w:hint="eastAsia"/>
          <w:color w:val="000000"/>
          <w:w w:val="90"/>
          <w:szCs w:val="21"/>
        </w:rPr>
        <w:t>1.</w:t>
      </w:r>
      <w:r>
        <w:rPr>
          <w:rFonts w:ascii="楷体_GB2312" w:eastAsia="楷体_GB2312" w:hint="eastAsia"/>
          <w:color w:val="000000"/>
          <w:w w:val="90"/>
          <w:szCs w:val="21"/>
        </w:rPr>
        <w:t>此表由报考者本人填写，并经招考单位（主管部门）审核，完善报名手续；</w:t>
      </w:r>
    </w:p>
    <w:p w:rsidR="008A60C1" w:rsidRDefault="00F1173F">
      <w:pPr>
        <w:spacing w:line="280" w:lineRule="exact"/>
        <w:ind w:leftChars="405" w:left="1133" w:hangingChars="150" w:hanging="283"/>
        <w:rPr>
          <w:rFonts w:ascii="楷体_GB2312" w:eastAsia="楷体_GB2312"/>
          <w:color w:val="000000"/>
          <w:w w:val="90"/>
          <w:szCs w:val="21"/>
        </w:rPr>
      </w:pPr>
      <w:r>
        <w:rPr>
          <w:rFonts w:ascii="楷体_GB2312" w:eastAsia="楷体_GB2312" w:hint="eastAsia"/>
          <w:color w:val="000000"/>
          <w:w w:val="90"/>
          <w:szCs w:val="21"/>
        </w:rPr>
        <w:t>2.</w:t>
      </w:r>
      <w:r>
        <w:rPr>
          <w:rFonts w:ascii="楷体_GB2312" w:eastAsia="楷体_GB2312" w:hint="eastAsia"/>
          <w:color w:val="000000"/>
          <w:w w:val="90"/>
          <w:szCs w:val="21"/>
        </w:rPr>
        <w:t>请报考者如实详尽真实准确地填报个人资料，如所填信息与事实不符，或提供虚假材料的，将取消报考资格，后果由报考者自负；</w:t>
      </w:r>
      <w:r>
        <w:rPr>
          <w:rFonts w:ascii="楷体_GB2312" w:eastAsia="楷体_GB2312" w:hint="eastAsia"/>
          <w:color w:val="000000"/>
          <w:w w:val="90"/>
          <w:szCs w:val="21"/>
        </w:rPr>
        <w:t xml:space="preserve"> </w:t>
      </w:r>
    </w:p>
    <w:p w:rsidR="008A60C1" w:rsidRDefault="00F1173F">
      <w:pPr>
        <w:spacing w:line="280" w:lineRule="exact"/>
        <w:ind w:leftChars="405" w:left="1133" w:hangingChars="150" w:hanging="283"/>
        <w:rPr>
          <w:rFonts w:ascii="楷体_GB2312" w:eastAsia="楷体_GB2312"/>
          <w:color w:val="000000"/>
          <w:w w:val="90"/>
          <w:szCs w:val="21"/>
        </w:rPr>
      </w:pPr>
      <w:r>
        <w:rPr>
          <w:rFonts w:ascii="楷体_GB2312" w:eastAsia="楷体_GB2312" w:hint="eastAsia"/>
          <w:color w:val="000000"/>
          <w:w w:val="90"/>
          <w:szCs w:val="21"/>
        </w:rPr>
        <w:t>3.</w:t>
      </w:r>
      <w:r>
        <w:rPr>
          <w:rFonts w:ascii="楷体_GB2312" w:eastAsia="楷体_GB2312" w:hint="eastAsia"/>
          <w:color w:val="000000"/>
          <w:w w:val="90"/>
          <w:szCs w:val="21"/>
        </w:rPr>
        <w:t>请报考者仔细阅读公告和报考岗位资格条件，完全符合报考资格条件的填写此表。</w:t>
      </w:r>
    </w:p>
    <w:p w:rsidR="008A60C1" w:rsidRDefault="00F1173F">
      <w:pPr>
        <w:widowControl/>
        <w:spacing w:line="520" w:lineRule="exact"/>
        <w:rPr>
          <w:rFonts w:ascii="楷体_GB2312" w:eastAsia="楷体_GB2312"/>
          <w:color w:val="000000"/>
          <w:w w:val="90"/>
          <w:szCs w:val="21"/>
        </w:rPr>
      </w:pPr>
      <w:r>
        <w:rPr>
          <w:rFonts w:ascii="黑体" w:eastAsia="黑体" w:cs="宋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cs="宋体" w:hint="eastAsia"/>
          <w:kern w:val="0"/>
          <w:sz w:val="28"/>
          <w:szCs w:val="28"/>
        </w:rPr>
        <w:t>3</w:t>
      </w:r>
      <w:r>
        <w:rPr>
          <w:rFonts w:ascii="黑体" w:eastAsia="黑体" w:cs="宋体" w:hint="eastAsia"/>
          <w:kern w:val="0"/>
          <w:sz w:val="28"/>
          <w:szCs w:val="28"/>
        </w:rPr>
        <w:t>：</w:t>
      </w:r>
    </w:p>
    <w:p w:rsidR="008A60C1" w:rsidRDefault="00F1173F">
      <w:pPr>
        <w:spacing w:line="600" w:lineRule="exact"/>
        <w:jc w:val="center"/>
        <w:rPr>
          <w:rFonts w:ascii="方正小标宋简体" w:eastAsia="方正小标宋简体" w:cs="方正小标宋简体"/>
          <w:color w:val="E53333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E53333"/>
          <w:kern w:val="0"/>
          <w:sz w:val="44"/>
          <w:szCs w:val="44"/>
        </w:rPr>
        <w:t>南充市高坪区</w:t>
      </w:r>
      <w:r>
        <w:rPr>
          <w:rFonts w:ascii="方正小标宋简体" w:eastAsia="方正小标宋简体" w:cs="方正小标宋简体" w:hint="eastAsia"/>
          <w:color w:val="E53333"/>
          <w:kern w:val="0"/>
          <w:sz w:val="44"/>
          <w:szCs w:val="44"/>
        </w:rPr>
        <w:t>2020</w:t>
      </w:r>
      <w:r>
        <w:rPr>
          <w:rFonts w:ascii="方正小标宋简体" w:eastAsia="方正小标宋简体" w:cs="方正小标宋简体" w:hint="eastAsia"/>
          <w:color w:val="E53333"/>
          <w:kern w:val="0"/>
          <w:sz w:val="44"/>
          <w:szCs w:val="44"/>
        </w:rPr>
        <w:t>年考核招聘中小学教师报名及面试人员健康登记</w:t>
      </w:r>
      <w:r>
        <w:rPr>
          <w:rFonts w:ascii="方正小标宋简体" w:eastAsia="方正小标宋简体" w:cs="方正小标宋简体" w:hint="eastAsia"/>
          <w:color w:val="E53333"/>
          <w:kern w:val="0"/>
          <w:sz w:val="44"/>
          <w:szCs w:val="44"/>
        </w:rPr>
        <w:t>及承诺书</w:t>
      </w:r>
    </w:p>
    <w:p w:rsidR="008A60C1" w:rsidRDefault="00F1173F">
      <w:pPr>
        <w:jc w:val="left"/>
        <w:rPr>
          <w:rFonts w:ascii="仿宋_GB2312" w:eastAsia="仿宋_GB2312" w:cs="宋体"/>
          <w:b/>
          <w:szCs w:val="21"/>
        </w:rPr>
      </w:pPr>
      <w:r>
        <w:rPr>
          <w:rFonts w:ascii="仿宋_GB2312" w:eastAsia="仿宋_GB2312" w:cs="宋体" w:hint="eastAsia"/>
          <w:b/>
          <w:szCs w:val="21"/>
        </w:rPr>
        <w:t>提示：</w:t>
      </w:r>
    </w:p>
    <w:p w:rsidR="008A60C1" w:rsidRDefault="00F1173F">
      <w:pPr>
        <w:ind w:firstLineChars="200" w:firstLine="422"/>
        <w:jc w:val="left"/>
        <w:rPr>
          <w:rFonts w:ascii="仿宋_GB2312" w:eastAsia="仿宋_GB2312" w:cs="宋体"/>
          <w:b/>
          <w:szCs w:val="21"/>
        </w:rPr>
      </w:pPr>
      <w:r>
        <w:rPr>
          <w:rFonts w:ascii="仿宋_GB2312" w:eastAsia="仿宋_GB2312" w:cs="宋体" w:hint="eastAsia"/>
          <w:b/>
          <w:szCs w:val="21"/>
        </w:rPr>
        <w:t>参加高坪区</w:t>
      </w:r>
      <w:r>
        <w:rPr>
          <w:rFonts w:ascii="仿宋_GB2312" w:eastAsia="仿宋_GB2312" w:cs="宋体" w:hint="eastAsia"/>
          <w:b/>
          <w:szCs w:val="21"/>
        </w:rPr>
        <w:t>2020</w:t>
      </w:r>
      <w:r>
        <w:rPr>
          <w:rFonts w:ascii="仿宋_GB2312" w:eastAsia="仿宋_GB2312" w:cs="宋体" w:hint="eastAsia"/>
          <w:b/>
          <w:szCs w:val="21"/>
        </w:rPr>
        <w:t>年考核招聘中小学教师报名及面试人员必须由本人如实填写！</w:t>
      </w:r>
    </w:p>
    <w:p w:rsidR="008A60C1" w:rsidRDefault="00F1173F">
      <w:pPr>
        <w:ind w:firstLineChars="200" w:firstLine="422"/>
        <w:rPr>
          <w:rFonts w:ascii="仿宋_GB2312" w:eastAsia="仿宋_GB2312" w:cs="宋体"/>
          <w:b/>
          <w:szCs w:val="21"/>
        </w:rPr>
      </w:pPr>
      <w:r>
        <w:rPr>
          <w:rFonts w:ascii="仿宋_GB2312" w:eastAsia="仿宋_GB2312" w:cs="宋体" w:hint="eastAsia"/>
          <w:b/>
          <w:szCs w:val="21"/>
        </w:rPr>
        <w:t>所有报名及面试人员从</w:t>
      </w:r>
      <w:r>
        <w:rPr>
          <w:rFonts w:ascii="仿宋_GB2312" w:eastAsia="仿宋_GB2312" w:cs="宋体" w:hint="eastAsia"/>
          <w:b/>
          <w:szCs w:val="21"/>
        </w:rPr>
        <w:t>即</w:t>
      </w:r>
      <w:r>
        <w:rPr>
          <w:rFonts w:ascii="仿宋_GB2312" w:eastAsia="仿宋_GB2312" w:cs="宋体" w:hint="eastAsia"/>
          <w:b/>
          <w:szCs w:val="21"/>
        </w:rPr>
        <w:t>日起，每天必须按要求如实填报身体健康信息，至报名及面试</w:t>
      </w:r>
      <w:r>
        <w:rPr>
          <w:rFonts w:ascii="仿宋_GB2312" w:eastAsia="仿宋_GB2312" w:cs="宋体" w:hint="eastAsia"/>
          <w:b/>
          <w:szCs w:val="21"/>
        </w:rPr>
        <w:t>前一天结束。对有隐瞒疫情严重地方的出行史、与高危人员接触史、本人有发热及呼吸道症状的考生，一经发现将按有关规定处理。</w:t>
      </w:r>
    </w:p>
    <w:p w:rsidR="008A60C1" w:rsidRDefault="00F1173F">
      <w:pPr>
        <w:spacing w:line="360" w:lineRule="auto"/>
        <w:jc w:val="left"/>
        <w:rPr>
          <w:rFonts w:ascii="仿宋_GB2312" w:eastAsia="仿宋_GB2312" w:cs="宋体"/>
          <w:b/>
          <w:sz w:val="18"/>
          <w:szCs w:val="18"/>
          <w:u w:val="single"/>
        </w:rPr>
      </w:pPr>
      <w:r>
        <w:rPr>
          <w:rFonts w:ascii="仿宋_GB2312" w:eastAsia="仿宋_GB2312" w:cs="宋体" w:hint="eastAsia"/>
          <w:b/>
          <w:sz w:val="18"/>
          <w:szCs w:val="18"/>
        </w:rPr>
        <w:t>姓名</w:t>
      </w:r>
      <w:r>
        <w:rPr>
          <w:rFonts w:ascii="仿宋_GB2312" w:eastAsia="仿宋_GB2312" w:cs="宋体" w:hint="eastAsia"/>
          <w:b/>
          <w:sz w:val="18"/>
          <w:szCs w:val="18"/>
        </w:rPr>
        <w:t>: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      </w:t>
      </w:r>
      <w:r>
        <w:rPr>
          <w:rFonts w:ascii="仿宋_GB2312" w:eastAsia="仿宋_GB2312" w:cs="宋体" w:hint="eastAsia"/>
          <w:b/>
          <w:sz w:val="18"/>
          <w:szCs w:val="18"/>
        </w:rPr>
        <w:t xml:space="preserve">      </w:t>
      </w:r>
      <w:r>
        <w:rPr>
          <w:rFonts w:ascii="仿宋_GB2312" w:eastAsia="仿宋_GB2312" w:cs="宋体" w:hint="eastAsia"/>
          <w:b/>
          <w:sz w:val="18"/>
          <w:szCs w:val="18"/>
        </w:rPr>
        <w:t>身份证号</w:t>
      </w:r>
      <w:r>
        <w:rPr>
          <w:rFonts w:ascii="仿宋_GB2312" w:eastAsia="仿宋_GB2312" w:cs="宋体" w:hint="eastAsia"/>
          <w:b/>
          <w:sz w:val="18"/>
          <w:szCs w:val="18"/>
        </w:rPr>
        <w:t>: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              </w:t>
      </w:r>
    </w:p>
    <w:p w:rsidR="008A60C1" w:rsidRDefault="00F1173F">
      <w:pPr>
        <w:spacing w:line="360" w:lineRule="auto"/>
        <w:jc w:val="left"/>
        <w:rPr>
          <w:rFonts w:ascii="仿宋_GB2312" w:eastAsia="仿宋_GB2312" w:cs="宋体"/>
          <w:b/>
          <w:sz w:val="18"/>
          <w:szCs w:val="18"/>
          <w:u w:val="single"/>
        </w:rPr>
      </w:pPr>
      <w:r>
        <w:rPr>
          <w:rFonts w:ascii="仿宋_GB2312" w:eastAsia="仿宋_GB2312" w:cs="宋体" w:hint="eastAsia"/>
          <w:b/>
          <w:sz w:val="18"/>
          <w:szCs w:val="18"/>
        </w:rPr>
        <w:t>应聘学校名称</w:t>
      </w:r>
      <w:r>
        <w:rPr>
          <w:rFonts w:ascii="仿宋_GB2312" w:eastAsia="仿宋_GB2312" w:cs="宋体" w:hint="eastAsia"/>
          <w:b/>
          <w:sz w:val="18"/>
          <w:szCs w:val="18"/>
        </w:rPr>
        <w:t>: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    </w:t>
      </w:r>
      <w:r>
        <w:rPr>
          <w:rFonts w:ascii="仿宋_GB2312" w:eastAsia="仿宋_GB2312" w:cs="宋体" w:hint="eastAsia"/>
          <w:b/>
          <w:sz w:val="18"/>
          <w:szCs w:val="18"/>
        </w:rPr>
        <w:t>聘用岗位：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              </w:t>
      </w:r>
      <w:r>
        <w:rPr>
          <w:rFonts w:ascii="仿宋_GB2312" w:eastAsia="仿宋_GB2312" w:cs="宋体" w:hint="eastAsia"/>
          <w:b/>
          <w:sz w:val="18"/>
          <w:szCs w:val="18"/>
        </w:rPr>
        <w:t>居住地址</w:t>
      </w:r>
      <w:r>
        <w:rPr>
          <w:rFonts w:ascii="仿宋_GB2312" w:eastAsia="仿宋_GB2312" w:cs="宋体" w:hint="eastAsia"/>
          <w:b/>
          <w:sz w:val="18"/>
          <w:szCs w:val="18"/>
        </w:rPr>
        <w:t>: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                  </w:t>
      </w:r>
      <w:r>
        <w:rPr>
          <w:rFonts w:ascii="仿宋_GB2312" w:eastAsia="仿宋_GB2312" w:cs="宋体" w:hint="eastAsia"/>
          <w:b/>
          <w:sz w:val="18"/>
          <w:szCs w:val="18"/>
        </w:rPr>
        <w:t xml:space="preserve">    </w:t>
      </w:r>
      <w:r>
        <w:rPr>
          <w:rFonts w:ascii="仿宋_GB2312" w:eastAsia="仿宋_GB2312" w:cs="宋体" w:hint="eastAsia"/>
          <w:b/>
          <w:sz w:val="18"/>
          <w:szCs w:val="18"/>
        </w:rPr>
        <w:t>电话</w:t>
      </w:r>
      <w:r>
        <w:rPr>
          <w:rFonts w:ascii="仿宋_GB2312" w:eastAsia="仿宋_GB2312" w:cs="宋体" w:hint="eastAsia"/>
          <w:b/>
          <w:sz w:val="18"/>
          <w:szCs w:val="18"/>
        </w:rPr>
        <w:t>:</w:t>
      </w:r>
      <w:r>
        <w:rPr>
          <w:rFonts w:ascii="仿宋_GB2312" w:eastAsia="仿宋_GB2312" w:cs="宋体" w:hint="eastAsia"/>
          <w:b/>
          <w:sz w:val="18"/>
          <w:szCs w:val="18"/>
          <w:u w:val="single"/>
        </w:rPr>
        <w:t xml:space="preserve">                            </w:t>
      </w:r>
    </w:p>
    <w:tbl>
      <w:tblPr>
        <w:tblW w:w="8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020"/>
        <w:gridCol w:w="1304"/>
        <w:gridCol w:w="1304"/>
        <w:gridCol w:w="2115"/>
        <w:gridCol w:w="1453"/>
      </w:tblGrid>
      <w:tr w:rsidR="008A60C1">
        <w:trPr>
          <w:trHeight w:val="85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今日体温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是否去过疫情高发区（或境外归国）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是否与确诊病例或疑似病例人员有接触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是否出现感冒、发热、干咳、乏力、肌肉酸痛、呼吸困难等症状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  <w:tr w:rsidR="008A60C1">
        <w:trPr>
          <w:trHeight w:hRule="exact" w:val="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F1173F">
            <w:pPr>
              <w:widowControl/>
              <w:spacing w:beforeLines="20" w:before="63" w:line="32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2"/>
              </w:rPr>
              <w:t>.........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0C1" w:rsidRDefault="008A60C1">
            <w:pPr>
              <w:spacing w:line="320" w:lineRule="exact"/>
              <w:jc w:val="center"/>
              <w:rPr>
                <w:rFonts w:ascii="仿宋_GB2312" w:eastAsia="仿宋_GB2312" w:cs="宋体"/>
                <w:b/>
                <w:color w:val="000000"/>
                <w:sz w:val="22"/>
                <w:szCs w:val="22"/>
              </w:rPr>
            </w:pPr>
          </w:p>
        </w:tc>
      </w:tr>
    </w:tbl>
    <w:p w:rsidR="008A60C1" w:rsidRDefault="008A60C1">
      <w:pPr>
        <w:rPr>
          <w:rFonts w:ascii="仿宋_GB2312" w:eastAsia="仿宋_GB2312"/>
          <w:b/>
        </w:rPr>
      </w:pPr>
    </w:p>
    <w:p w:rsidR="008A60C1" w:rsidRDefault="00F1173F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承</w:t>
      </w:r>
      <w:r>
        <w:rPr>
          <w:rFonts w:ascii="仿宋_GB2312" w:eastAsia="仿宋_GB2312" w:hint="eastAsia"/>
          <w:b/>
        </w:rPr>
        <w:t xml:space="preserve">    </w:t>
      </w:r>
      <w:r>
        <w:rPr>
          <w:rFonts w:ascii="仿宋_GB2312" w:eastAsia="仿宋_GB2312" w:hint="eastAsia"/>
          <w:b/>
        </w:rPr>
        <w:t>诺</w:t>
      </w:r>
      <w:r>
        <w:rPr>
          <w:rFonts w:ascii="仿宋_GB2312" w:eastAsia="仿宋_GB2312" w:hint="eastAsia"/>
          <w:b/>
        </w:rPr>
        <w:t xml:space="preserve">    </w:t>
      </w:r>
      <w:r>
        <w:rPr>
          <w:rFonts w:ascii="仿宋_GB2312" w:eastAsia="仿宋_GB2312" w:hint="eastAsia"/>
          <w:b/>
        </w:rPr>
        <w:t>书</w:t>
      </w:r>
    </w:p>
    <w:p w:rsidR="008A60C1" w:rsidRDefault="00F1173F">
      <w:pPr>
        <w:spacing w:line="230" w:lineRule="exact"/>
        <w:ind w:firstLineChars="200" w:firstLine="422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本人已认真阅读《南充市高坪区</w:t>
      </w:r>
      <w:r>
        <w:rPr>
          <w:rFonts w:ascii="仿宋_GB2312" w:eastAsia="仿宋_GB2312" w:hint="eastAsia"/>
          <w:b/>
        </w:rPr>
        <w:t>2020</w:t>
      </w:r>
      <w:r>
        <w:rPr>
          <w:rFonts w:ascii="仿宋_GB2312" w:eastAsia="仿宋_GB2312" w:hint="eastAsia"/>
          <w:b/>
        </w:rPr>
        <w:t>年考核招聘中小学教师报名及面试期间疫情防控注意事项的公告》，知悉告知事项、证明义务和防疫要求。在此郑重承诺：本人填报和现场出示的防疫健康信息真实、准确、有效，并保证配合做好疫情防控相关工作。如有违反，本人自愿承担相关责任、接受相应处理。如有隐瞒或谎报旅居史、接触史、健康状况等疫情防控重点信息，不配合工作人员进行防疫检测、询问等造成不良后果的，主动放弃报名及面试资格；如有违法情况，承担法律责任。</w:t>
      </w:r>
    </w:p>
    <w:p w:rsidR="008A60C1" w:rsidRDefault="00F1173F">
      <w:pPr>
        <w:spacing w:line="230" w:lineRule="exact"/>
        <w:ind w:firstLineChars="2600" w:firstLine="548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</w:rPr>
        <w:t>考生签字：</w:t>
      </w:r>
      <w:r>
        <w:rPr>
          <w:rFonts w:ascii="仿宋_GB2312" w:eastAsia="仿宋_GB2312" w:hint="eastAsia"/>
          <w:b/>
          <w:u w:val="single"/>
        </w:rPr>
        <w:t xml:space="preserve">                  </w:t>
      </w:r>
    </w:p>
    <w:p w:rsidR="008A60C1" w:rsidRDefault="008A60C1">
      <w:pPr>
        <w:spacing w:line="230" w:lineRule="exact"/>
        <w:ind w:firstLine="421"/>
        <w:rPr>
          <w:rFonts w:ascii="仿宋_GB2312" w:eastAsia="仿宋_GB2312"/>
          <w:b/>
        </w:rPr>
      </w:pPr>
    </w:p>
    <w:p w:rsidR="008A60C1" w:rsidRDefault="00F1173F">
      <w:pPr>
        <w:spacing w:line="2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</w:rPr>
        <w:t>注：此表及防疫检验资料由</w:t>
      </w:r>
      <w:r>
        <w:rPr>
          <w:rFonts w:ascii="仿宋_GB2312" w:eastAsia="仿宋_GB2312" w:cs="宋体" w:hint="eastAsia"/>
          <w:b/>
          <w:szCs w:val="21"/>
        </w:rPr>
        <w:t>报名</w:t>
      </w:r>
      <w:r>
        <w:rPr>
          <w:rFonts w:ascii="仿宋_GB2312" w:eastAsia="仿宋_GB2312" w:cs="宋体" w:hint="eastAsia"/>
          <w:b/>
          <w:szCs w:val="21"/>
        </w:rPr>
        <w:t>及面试人员</w:t>
      </w:r>
      <w:r>
        <w:rPr>
          <w:rFonts w:ascii="仿宋_GB2312" w:eastAsia="仿宋_GB2312" w:hint="eastAsia"/>
          <w:b/>
        </w:rPr>
        <w:t>于报名及面试当天</w:t>
      </w:r>
      <w:r>
        <w:rPr>
          <w:rFonts w:ascii="仿宋_GB2312" w:eastAsia="仿宋_GB2312" w:hint="eastAsia"/>
          <w:b/>
        </w:rPr>
        <w:t>现场</w:t>
      </w:r>
      <w:r>
        <w:rPr>
          <w:rFonts w:ascii="仿宋_GB2312" w:eastAsia="仿宋_GB2312" w:hint="eastAsia"/>
          <w:b/>
        </w:rPr>
        <w:t>出示</w:t>
      </w:r>
      <w:proofErr w:type="gramStart"/>
      <w:r>
        <w:rPr>
          <w:rFonts w:ascii="仿宋_GB2312" w:eastAsia="仿宋_GB2312" w:hint="eastAsia"/>
          <w:b/>
        </w:rPr>
        <w:t>健康绿码</w:t>
      </w:r>
      <w:proofErr w:type="gramEnd"/>
      <w:r>
        <w:rPr>
          <w:rFonts w:ascii="仿宋_GB2312" w:eastAsia="仿宋_GB2312" w:hint="eastAsia"/>
          <w:b/>
        </w:rPr>
        <w:t>后交南充市高坪区教育科技和体育局存档。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</w:p>
    <w:sectPr w:rsidR="008A60C1">
      <w:footerReference w:type="default" r:id="rId8"/>
      <w:pgSz w:w="11906" w:h="16838"/>
      <w:pgMar w:top="1531" w:right="1474" w:bottom="1417" w:left="1587" w:header="851" w:footer="992" w:gutter="0"/>
      <w:pgNumType w:start="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73F" w:rsidRDefault="00F1173F">
      <w:r>
        <w:separator/>
      </w:r>
    </w:p>
  </w:endnote>
  <w:endnote w:type="continuationSeparator" w:id="0">
    <w:p w:rsidR="00F1173F" w:rsidRDefault="00F1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文鼎CS仿宋体">
    <w:altName w:val="微软雅黑"/>
    <w:charset w:val="86"/>
    <w:family w:val="modern"/>
    <w:pitch w:val="variable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0C1" w:rsidRDefault="00F1173F">
    <w:pPr>
      <w:pStyle w:val="a3"/>
      <w:ind w:firstLineChars="200" w:firstLine="562"/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   \* MERGEFORMAT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-</w:t>
    </w:r>
    <w:r>
      <w:rPr>
        <w:b/>
        <w:sz w:val="28"/>
        <w:szCs w:val="28"/>
      </w:rPr>
      <w:t xml:space="preserve"> 16 -</w:t>
    </w:r>
    <w:r>
      <w:rPr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0C1" w:rsidRDefault="00F1173F">
    <w:pPr>
      <w:pStyle w:val="a3"/>
      <w:ind w:right="562"/>
      <w:jc w:val="right"/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   \* MERGEFORMAT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-</w:t>
    </w:r>
    <w:r>
      <w:rPr>
        <w:b/>
        <w:sz w:val="28"/>
        <w:szCs w:val="28"/>
      </w:rPr>
      <w:t xml:space="preserve"> 17 -</w:t>
    </w:r>
    <w:r>
      <w:rPr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0C1" w:rsidRDefault="00F1173F">
    <w:pPr>
      <w:pStyle w:val="a3"/>
    </w:pPr>
    <w:r>
      <w:rPr>
        <w:noProof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50" cy="13967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8A60C1" w:rsidRDefault="00F1173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style="position:absolute;margin-left:-46.65pt;margin-top:0;width:4.55pt;height:11pt;z-index:12;visibility:visible;mso-wrap-style:none;mso-wrap-distance-left:3.17494mm;mso-wrap-distance-top:0;mso-wrap-distance-right:3.17494mm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" filled="f" stroked="f">
              <v:textbox style="mso-fit-shape-to-text:t" inset="0,0,0,0">
                <w:txbxContent>
                  <w:p w:rsidR="008A60C1" w:rsidRDefault="00F1173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9524" cy="230251"/>
              <wp:effectExtent l="0" t="0" r="0" b="0"/>
              <wp:wrapNone/>
              <wp:docPr id="4" name="文本框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4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8A60C1" w:rsidRDefault="008A60C1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50.45pt;margin-top:-2.25pt;width:.75pt;height:18.15pt;z-index:11;visibility:visible;mso-wrap-style:none;mso-wrap-distance-left:3.17494mm;mso-wrap-distance-top:0;mso-wrap-distance-right:3.17494mm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" filled="f" stroked="f">
              <v:textbox style="mso-fit-shape-to-text:t" inset="0,0,0,0">
                <w:txbxContent>
                  <w:p w:rsidR="008A60C1" w:rsidRDefault="008A60C1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73F" w:rsidRDefault="00F1173F">
      <w:r>
        <w:separator/>
      </w:r>
    </w:p>
  </w:footnote>
  <w:footnote w:type="continuationSeparator" w:id="0">
    <w:p w:rsidR="00F1173F" w:rsidRDefault="00F1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0C1"/>
    <w:rsid w:val="002D2A48"/>
    <w:rsid w:val="008A60C1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1A4B"/>
  <w15:docId w15:val="{56E2C785-BFA4-43F0-AE90-828AAE7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6">
    <w:name w:val="Strong"/>
    <w:basedOn w:val="a0"/>
    <w:rPr>
      <w:b/>
    </w:rPr>
  </w:style>
  <w:style w:type="character" w:styleId="a7">
    <w:name w:val="Hyperlink"/>
    <w:basedOn w:val="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无刺百合°</dc:creator>
  <cp:lastModifiedBy>ymhe</cp:lastModifiedBy>
  <cp:revision>46</cp:revision>
  <cp:lastPrinted>2020-04-08T01:19:00Z</cp:lastPrinted>
  <dcterms:created xsi:type="dcterms:W3CDTF">2018-11-07T02:10:00Z</dcterms:created>
  <dcterms:modified xsi:type="dcterms:W3CDTF">2020-08-17T03:30:00Z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