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atLeast"/>
        <w:ind w:right="0"/>
        <w:jc w:val="both"/>
        <w:textAlignment w:val="auto"/>
        <w:rPr>
          <w:rFonts w:ascii="仿宋_GB2312" w:hAnsi="Times New Roman" w:eastAsia="仿宋_GB2312" w:cs="仿宋_GB2312"/>
          <w:b/>
          <w:bCs/>
          <w:sz w:val="32"/>
          <w:szCs w:val="32"/>
          <w:shd w:val="clear" w:fill="FFFFFF"/>
        </w:rPr>
      </w:pPr>
      <w:r>
        <w:rPr>
          <w:rFonts w:ascii="仿宋_GB2312" w:hAnsi="Times New Roman" w:eastAsia="仿宋_GB2312" w:cs="仿宋_GB2312"/>
          <w:b/>
          <w:bCs/>
          <w:sz w:val="32"/>
          <w:szCs w:val="32"/>
          <w:shd w:val="clear" w:fill="FFFFFF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atLeast"/>
        <w:ind w:left="0" w:right="0" w:firstLine="641"/>
        <w:jc w:val="both"/>
        <w:textAlignment w:val="auto"/>
        <w:rPr>
          <w:rFonts w:hint="default" w:ascii="仿宋_GB2312" w:hAnsi="Times New Roman" w:eastAsia="仿宋_GB2312" w:cs="仿宋_GB2312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atLeast"/>
        <w:ind w:left="0" w:right="0" w:firstLine="883" w:firstLineChars="200"/>
        <w:jc w:val="left"/>
        <w:textAlignment w:val="auto"/>
        <w:rPr>
          <w:rFonts w:hint="default" w:ascii="仿宋_GB2312" w:hAnsi="Times New Roman" w:eastAsia="仿宋_GB2312" w:cs="仿宋_GB2312"/>
          <w:b/>
          <w:bCs/>
          <w:sz w:val="44"/>
          <w:szCs w:val="44"/>
        </w:rPr>
      </w:pPr>
      <w:r>
        <w:rPr>
          <w:rFonts w:hint="default" w:ascii="仿宋_GB2312" w:hAnsi="Times New Roman" w:eastAsia="仿宋_GB2312" w:cs="仿宋_GB2312"/>
          <w:b/>
          <w:bCs/>
          <w:sz w:val="44"/>
          <w:szCs w:val="44"/>
        </w:rPr>
        <w:t>实施“先上岗、再考证”相关要求解释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atLeast"/>
        <w:ind w:left="0" w:right="0" w:firstLine="641"/>
        <w:jc w:val="both"/>
        <w:textAlignment w:val="auto"/>
        <w:rPr>
          <w:rFonts w:ascii="仿宋_GB2312" w:hAnsi="Times New Roman" w:eastAsia="仿宋_GB2312" w:cs="仿宋_GB2312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atLeast"/>
        <w:ind w:left="0" w:right="0" w:firstLine="640" w:firstLineChars="200"/>
        <w:jc w:val="left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1.高校毕业生：包括2020届毕业生和择业期毕业生（即2018年和2019年毕业但还未落实工作单位的毕业生）。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atLeast"/>
        <w:ind w:left="0" w:right="0" w:firstLine="640" w:firstLineChars="200"/>
        <w:jc w:val="left"/>
        <w:textAlignment w:val="auto"/>
        <w:rPr>
          <w:rFonts w:hint="default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2.思想政治素质：网上报名阶段可用《个人承诺书》暂时代替。资格复查时以有关部门的“思想品德鉴定意见”为准。2020届毕业生原则上由毕业学校出具，择业期毕业生由户口所在地居委会或村委会出具。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atLeast"/>
        <w:ind w:left="0" w:right="0" w:firstLine="640" w:firstLineChars="200"/>
        <w:jc w:val="left"/>
        <w:textAlignment w:val="auto"/>
        <w:rPr>
          <w:rFonts w:hint="default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3.普通话水平: 以全国</w:t>
      </w:r>
      <w:bookmarkStart w:id="0" w:name="_GoBack"/>
      <w:bookmarkEnd w:id="0"/>
      <w:r>
        <w:rPr>
          <w:rFonts w:hint="default" w:ascii="仿宋_GB2312" w:hAnsi="Times New Roman" w:eastAsia="仿宋_GB2312" w:cs="仿宋_GB2312"/>
          <w:sz w:val="32"/>
          <w:szCs w:val="32"/>
        </w:rPr>
        <w:t>通用的普通话水平测试等级证书为凭据，要求达到二级乙等及以上。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atLeast"/>
        <w:ind w:left="0" w:right="0" w:firstLine="640" w:firstLineChars="200"/>
        <w:jc w:val="left"/>
        <w:textAlignment w:val="auto"/>
        <w:rPr>
          <w:rFonts w:hint="default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4.身体条件：以近半年县级及以上医院作出结论认定的“体检表”为准，体检标准参照《海南省申请教师资格人员体检表》（2014年修订）执行。2020届毕业生可提交学校毕业体检表。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51CA5"/>
    <w:rsid w:val="177D1026"/>
    <w:rsid w:val="61A5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43434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qFormat/>
    <w:uiPriority w:val="0"/>
    <w:rPr>
      <w:color w:val="434343"/>
      <w:u w:val="none"/>
    </w:rPr>
  </w:style>
  <w:style w:type="character" w:customStyle="1" w:styleId="8">
    <w:name w:val="r-5-l-sp1"/>
    <w:basedOn w:val="4"/>
    <w:qFormat/>
    <w:uiPriority w:val="0"/>
  </w:style>
  <w:style w:type="character" w:customStyle="1" w:styleId="9">
    <w:name w:val="zx-span5"/>
    <w:basedOn w:val="4"/>
    <w:qFormat/>
    <w:uiPriority w:val="0"/>
  </w:style>
  <w:style w:type="character" w:customStyle="1" w:styleId="10">
    <w:name w:val="zx-span51"/>
    <w:basedOn w:val="4"/>
    <w:uiPriority w:val="0"/>
    <w:rPr>
      <w:color w:val="FFFFFF"/>
    </w:rPr>
  </w:style>
  <w:style w:type="character" w:customStyle="1" w:styleId="11">
    <w:name w:val="zx-span1"/>
    <w:basedOn w:val="4"/>
    <w:uiPriority w:val="0"/>
  </w:style>
  <w:style w:type="character" w:customStyle="1" w:styleId="12">
    <w:name w:val="zx-span11"/>
    <w:basedOn w:val="4"/>
    <w:qFormat/>
    <w:uiPriority w:val="0"/>
    <w:rPr>
      <w:color w:val="FFFFFF"/>
    </w:rPr>
  </w:style>
  <w:style w:type="character" w:customStyle="1" w:styleId="13">
    <w:name w:val="zx-span4"/>
    <w:basedOn w:val="4"/>
    <w:qFormat/>
    <w:uiPriority w:val="0"/>
  </w:style>
  <w:style w:type="character" w:customStyle="1" w:styleId="14">
    <w:name w:val="zx-span41"/>
    <w:basedOn w:val="4"/>
    <w:qFormat/>
    <w:uiPriority w:val="0"/>
    <w:rPr>
      <w:color w:val="FFFFFF"/>
    </w:rPr>
  </w:style>
  <w:style w:type="character" w:customStyle="1" w:styleId="15">
    <w:name w:val="zx-span2"/>
    <w:basedOn w:val="4"/>
    <w:qFormat/>
    <w:uiPriority w:val="0"/>
  </w:style>
  <w:style w:type="character" w:customStyle="1" w:styleId="16">
    <w:name w:val="zx-span21"/>
    <w:basedOn w:val="4"/>
    <w:uiPriority w:val="0"/>
    <w:rPr>
      <w:color w:val="FFFFFF"/>
    </w:rPr>
  </w:style>
  <w:style w:type="character" w:customStyle="1" w:styleId="17">
    <w:name w:val="zx-span3"/>
    <w:basedOn w:val="4"/>
    <w:qFormat/>
    <w:uiPriority w:val="0"/>
  </w:style>
  <w:style w:type="character" w:customStyle="1" w:styleId="18">
    <w:name w:val="zx-span31"/>
    <w:basedOn w:val="4"/>
    <w:qFormat/>
    <w:uiPriority w:val="0"/>
    <w:rPr>
      <w:color w:val="FFFFFF"/>
    </w:rPr>
  </w:style>
  <w:style w:type="character" w:customStyle="1" w:styleId="19">
    <w:name w:val="hover66"/>
    <w:basedOn w:val="4"/>
    <w:qFormat/>
    <w:uiPriority w:val="0"/>
  </w:style>
  <w:style w:type="character" w:customStyle="1" w:styleId="20">
    <w:name w:val="r-6-l-sp2"/>
    <w:basedOn w:val="4"/>
    <w:qFormat/>
    <w:uiPriority w:val="0"/>
  </w:style>
  <w:style w:type="character" w:customStyle="1" w:styleId="21">
    <w:name w:val="r-5-l-sp3"/>
    <w:basedOn w:val="4"/>
    <w:uiPriority w:val="0"/>
  </w:style>
  <w:style w:type="character" w:customStyle="1" w:styleId="22">
    <w:name w:val="lm3-r-4-r-1-sp1"/>
    <w:basedOn w:val="4"/>
    <w:qFormat/>
    <w:uiPriority w:val="0"/>
  </w:style>
  <w:style w:type="character" w:customStyle="1" w:styleId="23">
    <w:name w:val="lm3-r-4-r-1-sp2"/>
    <w:basedOn w:val="4"/>
    <w:qFormat/>
    <w:uiPriority w:val="0"/>
  </w:style>
  <w:style w:type="character" w:customStyle="1" w:styleId="24">
    <w:name w:val="r-5-l-sp2"/>
    <w:basedOn w:val="4"/>
    <w:qFormat/>
    <w:uiPriority w:val="0"/>
  </w:style>
  <w:style w:type="character" w:customStyle="1" w:styleId="25">
    <w:name w:val="r-6-l-sp1"/>
    <w:basedOn w:val="4"/>
    <w:qFormat/>
    <w:uiPriority w:val="0"/>
  </w:style>
  <w:style w:type="character" w:customStyle="1" w:styleId="26">
    <w:name w:val="r-6-l-sp3"/>
    <w:basedOn w:val="4"/>
    <w:uiPriority w:val="0"/>
  </w:style>
  <w:style w:type="character" w:customStyle="1" w:styleId="27">
    <w:name w:val="zx-xuan7"/>
    <w:basedOn w:val="4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2020-07-30T09:57:00Z</dcterms:created>
  <dc:creator>桧</dc:creator>
  <cp:lastModifiedBy>桧</cp:lastModifiedBy>
  <dcterms:modified xsi:type="dcterms:W3CDTF">2020-07-31T00:22:44Z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