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2D" w:rsidRDefault="00471A62">
      <w:pPr>
        <w:widowControl/>
        <w:shd w:val="clear" w:color="auto" w:fill="FFFFFF"/>
        <w:spacing w:line="570" w:lineRule="exact"/>
        <w:jc w:val="left"/>
        <w:rPr>
          <w:rFonts w:ascii="黑体" w:eastAsia="黑体" w:hAnsi="黑体" w:cs="Arial"/>
          <w:snapToGrid w:val="0"/>
          <w:color w:val="000000"/>
          <w:kern w:val="0"/>
          <w:sz w:val="32"/>
          <w:szCs w:val="32"/>
        </w:rPr>
      </w:pPr>
      <w:r>
        <w:rPr>
          <w:rFonts w:ascii="黑体" w:eastAsia="黑体" w:hAnsi="黑体" w:cs="Arial" w:hint="eastAsia"/>
          <w:snapToGrid w:val="0"/>
          <w:color w:val="000000"/>
          <w:kern w:val="0"/>
          <w:sz w:val="32"/>
          <w:szCs w:val="32"/>
        </w:rPr>
        <w:t>附件</w:t>
      </w:r>
      <w:r w:rsidR="00120C42">
        <w:rPr>
          <w:rFonts w:ascii="黑体" w:eastAsia="黑体" w:hAnsi="黑体" w:cs="Arial" w:hint="eastAsia"/>
          <w:snapToGrid w:val="0"/>
          <w:color w:val="000000"/>
          <w:kern w:val="0"/>
          <w:sz w:val="32"/>
          <w:szCs w:val="32"/>
        </w:rPr>
        <w:t>5</w:t>
      </w:r>
    </w:p>
    <w:p w:rsidR="0084362D" w:rsidRDefault="0084362D">
      <w:pPr>
        <w:widowControl/>
        <w:shd w:val="clear" w:color="auto" w:fill="FFFFFF"/>
        <w:spacing w:line="570" w:lineRule="exact"/>
        <w:jc w:val="left"/>
        <w:rPr>
          <w:rFonts w:ascii="黑体" w:eastAsia="黑体" w:hAnsi="黑体" w:cs="Arial"/>
          <w:snapToGrid w:val="0"/>
          <w:color w:val="000000"/>
          <w:kern w:val="0"/>
          <w:sz w:val="32"/>
          <w:szCs w:val="32"/>
        </w:rPr>
      </w:pPr>
    </w:p>
    <w:p w:rsidR="0084362D" w:rsidRDefault="00471A62">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《教育心理学与德育工作基础知识》</w:t>
      </w:r>
    </w:p>
    <w:p w:rsidR="0084362D" w:rsidRDefault="00471A62">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考试大纲与说明</w:t>
      </w:r>
    </w:p>
    <w:p w:rsidR="0084362D" w:rsidRDefault="0084362D">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84362D" w:rsidRDefault="00471A62">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bookmarkStart w:id="0" w:name="_GoBack"/>
      <w:bookmarkEnd w:id="0"/>
    </w:p>
    <w:p w:rsidR="0084362D" w:rsidRDefault="0002531A">
      <w:pPr>
        <w:widowControl/>
        <w:spacing w:line="570" w:lineRule="exact"/>
        <w:ind w:firstLineChars="200" w:firstLine="640"/>
        <w:jc w:val="left"/>
        <w:rPr>
          <w:rFonts w:ascii="仿宋" w:eastAsia="仿宋" w:hAnsi="仿宋" w:cs="宋体"/>
          <w:snapToGrid w:val="0"/>
          <w:color w:val="000000"/>
          <w:kern w:val="0"/>
          <w:sz w:val="32"/>
          <w:szCs w:val="32"/>
        </w:rPr>
      </w:pPr>
      <w:r w:rsidRPr="002A6E8C">
        <w:rPr>
          <w:rFonts w:ascii="仿宋" w:eastAsia="仿宋" w:hAnsi="仿宋" w:cs="Arial" w:hint="eastAsia"/>
          <w:snapToGrid w:val="0"/>
          <w:color w:val="000000"/>
          <w:kern w:val="0"/>
          <w:sz w:val="32"/>
          <w:szCs w:val="32"/>
        </w:rPr>
        <w:t>202</w:t>
      </w:r>
      <w:r w:rsidR="003E559F">
        <w:rPr>
          <w:rFonts w:ascii="仿宋" w:eastAsia="仿宋" w:hAnsi="仿宋" w:cs="Arial" w:hint="eastAsia"/>
          <w:snapToGrid w:val="0"/>
          <w:color w:val="000000"/>
          <w:kern w:val="0"/>
          <w:sz w:val="32"/>
          <w:szCs w:val="32"/>
        </w:rPr>
        <w:t>2</w:t>
      </w:r>
      <w:r w:rsidRPr="002A6E8C">
        <w:rPr>
          <w:rFonts w:ascii="仿宋" w:eastAsia="仿宋" w:hAnsi="仿宋" w:cs="Arial" w:hint="eastAsia"/>
          <w:snapToGrid w:val="0"/>
          <w:color w:val="000000"/>
          <w:kern w:val="0"/>
          <w:sz w:val="32"/>
          <w:szCs w:val="32"/>
        </w:rPr>
        <w:t>年昭平县中学</w:t>
      </w:r>
      <w:r w:rsidR="002A6E8C" w:rsidRPr="002A6E8C">
        <w:rPr>
          <w:rFonts w:ascii="仿宋" w:eastAsia="仿宋" w:hAnsi="仿宋" w:cs="Arial" w:hint="eastAsia"/>
          <w:snapToGrid w:val="0"/>
          <w:color w:val="000000"/>
          <w:kern w:val="0"/>
          <w:sz w:val="32"/>
          <w:szCs w:val="32"/>
        </w:rPr>
        <w:t>教师</w:t>
      </w:r>
      <w:r w:rsidRPr="002A6E8C">
        <w:rPr>
          <w:rFonts w:ascii="仿宋" w:eastAsia="仿宋" w:hAnsi="仿宋" w:cs="Arial" w:hint="eastAsia"/>
          <w:snapToGrid w:val="0"/>
          <w:color w:val="000000"/>
          <w:kern w:val="0"/>
          <w:sz w:val="32"/>
          <w:szCs w:val="32"/>
        </w:rPr>
        <w:t>公开招聘</w:t>
      </w:r>
      <w:r w:rsidR="00471A62">
        <w:rPr>
          <w:rFonts w:ascii="仿宋" w:eastAsia="仿宋" w:hAnsi="仿宋" w:cs="Arial" w:hint="eastAsia"/>
          <w:snapToGrid w:val="0"/>
          <w:color w:val="000000"/>
          <w:kern w:val="0"/>
          <w:sz w:val="32"/>
          <w:szCs w:val="32"/>
        </w:rPr>
        <w:t>考试是</w:t>
      </w:r>
      <w:r>
        <w:rPr>
          <w:rFonts w:ascii="仿宋" w:eastAsia="仿宋" w:hAnsi="仿宋" w:cs="Arial" w:hint="eastAsia"/>
          <w:snapToGrid w:val="0"/>
          <w:color w:val="000000"/>
          <w:kern w:val="0"/>
          <w:sz w:val="32"/>
          <w:szCs w:val="32"/>
        </w:rPr>
        <w:t>昭平县公办</w:t>
      </w:r>
      <w:r w:rsidR="00471A62">
        <w:rPr>
          <w:rFonts w:ascii="仿宋" w:eastAsia="仿宋" w:hAnsi="仿宋" w:cs="Arial" w:hint="eastAsia"/>
          <w:snapToGrid w:val="0"/>
          <w:color w:val="000000"/>
          <w:kern w:val="0"/>
          <w:sz w:val="32"/>
          <w:szCs w:val="32"/>
        </w:rPr>
        <w:t>学校统一的选拔性考试，从教师应有的职业素质、专业水平、教育教学能力等方面进行全面考核，考试结果将作为202</w:t>
      </w:r>
      <w:r w:rsidR="003E559F">
        <w:rPr>
          <w:rFonts w:ascii="仿宋" w:eastAsia="仿宋" w:hAnsi="仿宋" w:cs="Arial" w:hint="eastAsia"/>
          <w:snapToGrid w:val="0"/>
          <w:color w:val="000000"/>
          <w:kern w:val="0"/>
          <w:sz w:val="32"/>
          <w:szCs w:val="32"/>
        </w:rPr>
        <w:t>2</w:t>
      </w:r>
      <w:r w:rsidR="00471A62">
        <w:rPr>
          <w:rFonts w:ascii="仿宋" w:eastAsia="仿宋" w:hAnsi="仿宋" w:cs="Arial" w:hint="eastAsia"/>
          <w:snapToGrid w:val="0"/>
          <w:color w:val="000000"/>
          <w:kern w:val="0"/>
          <w:sz w:val="32"/>
          <w:szCs w:val="32"/>
        </w:rPr>
        <w:t>年</w:t>
      </w:r>
      <w:r w:rsidR="002A6E8C" w:rsidRPr="002A6E8C">
        <w:rPr>
          <w:rFonts w:ascii="仿宋" w:eastAsia="仿宋" w:hAnsi="仿宋" w:cs="Arial" w:hint="eastAsia"/>
          <w:snapToGrid w:val="0"/>
          <w:color w:val="000000"/>
          <w:kern w:val="0"/>
          <w:sz w:val="32"/>
          <w:szCs w:val="32"/>
        </w:rPr>
        <w:t>昭平县中学教师公开招聘</w:t>
      </w:r>
      <w:r w:rsidR="00471A62">
        <w:rPr>
          <w:rFonts w:ascii="仿宋" w:eastAsia="仿宋" w:hAnsi="仿宋" w:cs="Arial" w:hint="eastAsia"/>
          <w:snapToGrid w:val="0"/>
          <w:color w:val="000000"/>
          <w:kern w:val="0"/>
          <w:sz w:val="32"/>
          <w:szCs w:val="32"/>
        </w:rPr>
        <w:t>的笔试成绩</w:t>
      </w:r>
      <w:r w:rsidR="00471A62">
        <w:rPr>
          <w:rFonts w:ascii="仿宋" w:eastAsia="仿宋" w:hAnsi="仿宋" w:cs="宋体" w:hint="eastAsia"/>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84362D" w:rsidRDefault="00471A62">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84362D" w:rsidRDefault="00471A62">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84362D" w:rsidRDefault="00471A62">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84362D" w:rsidRDefault="00471A62">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1）理解教育心理学的含义。</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lastRenderedPageBreak/>
        <w:t>（</w:t>
      </w:r>
      <w:r>
        <w:rPr>
          <w:rFonts w:ascii="仿宋" w:eastAsia="仿宋" w:hAnsi="仿宋" w:cs="Arial"/>
          <w:snapToGrid w:val="0"/>
          <w:color w:val="000000"/>
          <w:kern w:val="0"/>
          <w:sz w:val="32"/>
          <w:szCs w:val="32"/>
        </w:rPr>
        <w:t>2）了解教育心理学发展历史，掌握教育心理学诞生的标志。</w:t>
      </w:r>
    </w:p>
    <w:p w:rsidR="0084362D" w:rsidRDefault="00471A62">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84362D" w:rsidRDefault="00471A62">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了解感觉通道的差异，掌握场依存型与场独立型、冲动型与沉思型的含义及特点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lastRenderedPageBreak/>
        <w:t>了解气质的含义及类型，理解巴甫洛夫的高级神经活动类型学说，掌握气质差异的教育意义。</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84362D" w:rsidRDefault="00471A62">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掌握教师教学效能感的内涵及其作用，了解班杜拉的自我效能感理论，运用提高教师教学效能感的方法。</w:t>
      </w:r>
    </w:p>
    <w:p w:rsidR="0084362D" w:rsidRDefault="00471A62">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理解教师期望效应（罗森塔尔效应或皮格马利翁效应）的含义，了解教师期望效应产生的过程及其影响，运用教师期望效应以及建立积极的教师期望的方法。</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84362D" w:rsidRDefault="00471A62">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lastRenderedPageBreak/>
        <w:t>理解并运用罗杰斯的学习理论解决教学中的实际问题。</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r>
        <w:rPr>
          <w:rFonts w:ascii="宋体" w:hAnsi="宋体" w:cs="宋体" w:hint="eastAsia"/>
          <w:snapToGrid w:val="0"/>
          <w:kern w:val="0"/>
          <w:sz w:val="32"/>
          <w:szCs w:val="32"/>
        </w:rPr>
        <w:t>   </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84362D" w:rsidRDefault="00471A62">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84362D" w:rsidRDefault="00471A62">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84362D" w:rsidRDefault="00471A62">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掌握创造性思维的概念、本质与特点，理解智力、环境、个性等因素与创造性的关系，结合实际运用训练学生创造性思维的方法。</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84362D" w:rsidRDefault="00471A62">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lastRenderedPageBreak/>
        <w:t>6.课堂管理心理。</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84362D" w:rsidRDefault="00471A62">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84362D" w:rsidRDefault="00471A62">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理解确定德育目标和德育内容的依据。</w:t>
      </w:r>
    </w:p>
    <w:p w:rsidR="0084362D" w:rsidRDefault="00471A62">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4）掌握德育过程的基本规律，运用其理论分析和解决学校德育实践中的现象与问题。</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5.德育途径与方法。</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1）了解德育途径、德育方法的含义。</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1）了解德育资源的概念与分类。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84362D" w:rsidRDefault="00471A62">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9）《依法治教实施纲要（2016—2020年）》：理解我国依法治教的总体目标和基本原则；理解增强教育系统法治观念的举措；理解全面依法治教的基本措施。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11）《中小学幼儿园安全管理办法》：掌握学校安全管理制度及安全教育的规定。</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8．教师职业道德规范。</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84362D" w:rsidRDefault="00471A62">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100分。考试时间为120分钟。</w:t>
      </w:r>
    </w:p>
    <w:p w:rsidR="0084362D" w:rsidRDefault="00471A62">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五、试卷结构</w:t>
      </w:r>
    </w:p>
    <w:p w:rsidR="0084362D" w:rsidRDefault="00471A62">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tbl>
      <w:tblPr>
        <w:tblW w:w="7513" w:type="dxa"/>
        <w:tblInd w:w="515" w:type="dxa"/>
        <w:tblLayout w:type="fixed"/>
        <w:tblCellMar>
          <w:left w:w="0" w:type="dxa"/>
          <w:right w:w="0" w:type="dxa"/>
        </w:tblCellMar>
        <w:tblLook w:val="04A0"/>
      </w:tblPr>
      <w:tblGrid>
        <w:gridCol w:w="2287"/>
        <w:gridCol w:w="2166"/>
        <w:gridCol w:w="3060"/>
      </w:tblGrid>
      <w:tr w:rsidR="0084362D">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分值</w:t>
            </w:r>
          </w:p>
        </w:tc>
      </w:tr>
      <w:tr w:rsidR="0084362D">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60题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84362D">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84362D">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10分</w:t>
            </w:r>
          </w:p>
        </w:tc>
      </w:tr>
      <w:tr w:rsidR="0084362D">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84362D">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rsidR="0084362D" w:rsidRDefault="00471A62">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tblPr>
      <w:tblGrid>
        <w:gridCol w:w="3714"/>
        <w:gridCol w:w="3714"/>
      </w:tblGrid>
      <w:tr w:rsidR="0084362D">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spacing w:line="570" w:lineRule="exact"/>
              <w:jc w:val="center"/>
              <w:rPr>
                <w:rFonts w:ascii="宋体" w:hAnsi="宋体" w:cs="仿宋"/>
                <w:snapToGrid w:val="0"/>
                <w:kern w:val="0"/>
                <w:sz w:val="24"/>
              </w:rPr>
            </w:pPr>
            <w:r>
              <w:rPr>
                <w:rStyle w:val="a5"/>
                <w:rFonts w:ascii="宋体" w:hAnsi="宋体" w:cs="仿宋" w:hint="eastAsia"/>
                <w:b w:val="0"/>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84362D" w:rsidRDefault="00471A62">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（容易题、中等难度题、较难题的赋分比例约为</w:t>
      </w:r>
      <w:r>
        <w:rPr>
          <w:rFonts w:ascii="仿宋" w:eastAsia="仿宋" w:hAnsi="仿宋" w:cs="Arial"/>
          <w:snapToGrid w:val="0"/>
          <w:kern w:val="0"/>
          <w:sz w:val="32"/>
          <w:szCs w:val="32"/>
        </w:rPr>
        <w:t>4∶4∶2）</w:t>
      </w:r>
    </w:p>
    <w:p w:rsidR="0084362D" w:rsidRDefault="00471A62">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84362D" w:rsidRDefault="00471A62">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Pr>
          <w:rFonts w:ascii="楷体" w:eastAsia="楷体" w:hAnsi="楷体" w:cs="Arial"/>
          <w:bCs/>
          <w:snapToGrid w:val="0"/>
          <w:kern w:val="0"/>
          <w:sz w:val="32"/>
          <w:szCs w:val="32"/>
        </w:rPr>
        <w:t>60题，每小题0.5分，共30分）</w:t>
      </w:r>
    </w:p>
    <w:p w:rsidR="0084362D" w:rsidRDefault="00471A62">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84362D" w:rsidRDefault="00471A62">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1】斯金纳的谜箱实验发现：小白鼠在谜箱中乱窜，无</w:t>
      </w:r>
      <w:r>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rsidR="0084362D" w:rsidRDefault="00471A62">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 xml:space="preserve">A．分化   </w:t>
      </w:r>
      <w:r>
        <w:rPr>
          <w:rFonts w:ascii="仿宋" w:eastAsia="仿宋" w:hAnsi="仿宋" w:cs="Arial"/>
          <w:bCs/>
          <w:snapToGrid w:val="0"/>
          <w:kern w:val="0"/>
          <w:sz w:val="32"/>
          <w:szCs w:val="32"/>
        </w:rPr>
        <w:tab/>
        <w:t xml:space="preserve">      B．</w:t>
      </w:r>
      <w:r>
        <w:rPr>
          <w:rFonts w:ascii="仿宋" w:eastAsia="仿宋" w:hAnsi="仿宋" w:cs="Arial" w:hint="eastAsia"/>
          <w:bCs/>
          <w:snapToGrid w:val="0"/>
          <w:kern w:val="0"/>
          <w:sz w:val="32"/>
          <w:szCs w:val="32"/>
        </w:rPr>
        <w:t>强化</w:t>
      </w:r>
    </w:p>
    <w:p w:rsidR="0084362D" w:rsidRDefault="00471A62">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C．</w:t>
      </w:r>
      <w:r>
        <w:rPr>
          <w:rFonts w:ascii="仿宋" w:eastAsia="仿宋" w:hAnsi="仿宋" w:cs="Arial" w:hint="eastAsia"/>
          <w:bCs/>
          <w:snapToGrid w:val="0"/>
          <w:kern w:val="0"/>
          <w:sz w:val="32"/>
          <w:szCs w:val="32"/>
        </w:rPr>
        <w:t>泛化</w:t>
      </w:r>
      <w:r>
        <w:rPr>
          <w:rFonts w:ascii="仿宋" w:eastAsia="仿宋" w:hAnsi="仿宋" w:cs="Arial"/>
          <w:bCs/>
          <w:snapToGrid w:val="0"/>
          <w:kern w:val="0"/>
          <w:sz w:val="32"/>
          <w:szCs w:val="32"/>
        </w:rPr>
        <w:tab/>
        <w:t xml:space="preserve">         D．</w:t>
      </w:r>
      <w:r>
        <w:rPr>
          <w:rFonts w:ascii="仿宋" w:eastAsia="仿宋" w:hAnsi="仿宋" w:cs="Arial" w:hint="eastAsia"/>
          <w:bCs/>
          <w:snapToGrid w:val="0"/>
          <w:kern w:val="0"/>
          <w:sz w:val="32"/>
          <w:szCs w:val="32"/>
        </w:rPr>
        <w:t>类化</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了解斯金纳的操作性条件作用理论。</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Pr>
          <w:rFonts w:ascii="仿宋" w:eastAsia="仿宋" w:hAnsi="仿宋" w:cs="Arial"/>
          <w:bCs/>
          <w:snapToGrid w:val="0"/>
          <w:kern w:val="0"/>
          <w:sz w:val="32"/>
          <w:szCs w:val="32"/>
        </w:rPr>
        <w:t>操作性条件反射</w:t>
      </w:r>
      <w:r>
        <w:rPr>
          <w:rFonts w:ascii="仿宋" w:eastAsia="仿宋" w:hAnsi="仿宋" w:cs="Arial" w:hint="eastAsia"/>
          <w:bCs/>
          <w:snapToGrid w:val="0"/>
          <w:kern w:val="0"/>
          <w:sz w:val="32"/>
          <w:szCs w:val="32"/>
        </w:rPr>
        <w:t>是</w:t>
      </w:r>
      <w:r>
        <w:rPr>
          <w:rFonts w:ascii="仿宋" w:eastAsia="仿宋" w:hAnsi="仿宋" w:cs="Arial"/>
          <w:bCs/>
          <w:snapToGrid w:val="0"/>
          <w:kern w:val="0"/>
          <w:sz w:val="32"/>
          <w:szCs w:val="32"/>
        </w:rPr>
        <w:t>由美国心理学家</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命名，是一种由刺激引起的行为改变。他关于操作性条件反射作用的实验，</w:t>
      </w:r>
      <w:r>
        <w:rPr>
          <w:rFonts w:ascii="仿宋" w:eastAsia="仿宋" w:hAnsi="仿宋" w:cs="Arial"/>
          <w:bCs/>
          <w:snapToGrid w:val="0"/>
          <w:kern w:val="0"/>
          <w:sz w:val="32"/>
          <w:szCs w:val="32"/>
        </w:rPr>
        <w:lastRenderedPageBreak/>
        <w:t>是在他设计的一种动物实验仪器即著名的斯金纳箱中进行的。斯金纳通过</w:t>
      </w:r>
      <w:r>
        <w:rPr>
          <w:rFonts w:ascii="仿宋" w:eastAsia="仿宋" w:hAnsi="仿宋" w:cs="Arial" w:hint="eastAsia"/>
          <w:bCs/>
          <w:snapToGrid w:val="0"/>
          <w:kern w:val="0"/>
          <w:sz w:val="32"/>
          <w:szCs w:val="32"/>
        </w:rPr>
        <w:t>实验</w:t>
      </w:r>
      <w:r>
        <w:rPr>
          <w:rFonts w:ascii="仿宋" w:eastAsia="仿宋" w:hAnsi="仿宋" w:cs="Arial"/>
          <w:bCs/>
          <w:snapToGrid w:val="0"/>
          <w:kern w:val="0"/>
          <w:sz w:val="32"/>
          <w:szCs w:val="32"/>
        </w:rPr>
        <w:t>发现，动物的学习行为是随着一个起强化作用的</w:t>
      </w:r>
      <w:r>
        <w:rPr>
          <w:rFonts w:ascii="仿宋" w:eastAsia="仿宋" w:hAnsi="仿宋" w:cs="Arial" w:hint="eastAsia"/>
          <w:bCs/>
          <w:snapToGrid w:val="0"/>
          <w:kern w:val="0"/>
          <w:sz w:val="32"/>
          <w:szCs w:val="32"/>
        </w:rPr>
        <w:t>刺激</w:t>
      </w:r>
      <w:r>
        <w:rPr>
          <w:rFonts w:ascii="仿宋" w:eastAsia="仿宋" w:hAnsi="仿宋" w:cs="Arial"/>
          <w:bCs/>
          <w:snapToGrid w:val="0"/>
          <w:kern w:val="0"/>
          <w:sz w:val="32"/>
          <w:szCs w:val="32"/>
        </w:rPr>
        <w:t>而发生的，当动物获得食物以后，按压杠杆的次数大大增加。</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强化理论是斯金纳理论的最重要部分和基础，强化是指通过某一</w:t>
      </w:r>
      <w:r>
        <w:rPr>
          <w:rFonts w:ascii="仿宋" w:eastAsia="仿宋" w:hAnsi="仿宋" w:cs="Arial" w:hint="eastAsia"/>
          <w:bCs/>
          <w:snapToGrid w:val="0"/>
          <w:kern w:val="0"/>
          <w:sz w:val="32"/>
          <w:szCs w:val="32"/>
        </w:rPr>
        <w:t>事物</w:t>
      </w:r>
      <w:r>
        <w:rPr>
          <w:rFonts w:ascii="仿宋" w:eastAsia="仿宋" w:hAnsi="仿宋" w:cs="Arial"/>
          <w:bCs/>
          <w:snapToGrid w:val="0"/>
          <w:kern w:val="0"/>
          <w:sz w:val="32"/>
          <w:szCs w:val="32"/>
        </w:rPr>
        <w:t>增强某种行为的过程。</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ascii="仿宋" w:eastAsia="仿宋" w:hAnsi="仿宋" w:cs="Arial" w:hint="eastAsia"/>
          <w:bCs/>
          <w:snapToGrid w:val="0"/>
          <w:kern w:val="0"/>
          <w:sz w:val="32"/>
          <w:szCs w:val="32"/>
        </w:rPr>
        <w:t>本题的</w:t>
      </w:r>
      <w:r>
        <w:rPr>
          <w:rFonts w:ascii="仿宋" w:eastAsia="仿宋" w:hAnsi="仿宋" w:cs="Arial"/>
          <w:bCs/>
          <w:snapToGrid w:val="0"/>
          <w:kern w:val="0"/>
          <w:sz w:val="32"/>
          <w:szCs w:val="32"/>
        </w:rPr>
        <w:t>ACD选项不符合题意，属于了解层次，较难题。</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p>
    <w:p w:rsidR="0084362D" w:rsidRDefault="00471A62">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Pr>
                <w:rFonts w:ascii="仿宋" w:eastAsia="仿宋" w:hAnsi="仿宋" w:cs="Arial"/>
                <w:snapToGrid w:val="0"/>
                <w:kern w:val="0"/>
                <w:sz w:val="32"/>
                <w:szCs w:val="32"/>
              </w:rPr>
              <w:t>B</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Arial" w:hint="eastAsia"/>
                <w:snapToGrid w:val="0"/>
                <w:kern w:val="0"/>
                <w:sz w:val="32"/>
                <w:szCs w:val="32"/>
              </w:rPr>
              <w:t>错选、多选或未选</w:t>
            </w:r>
          </w:p>
        </w:tc>
      </w:tr>
    </w:tbl>
    <w:p w:rsidR="0084362D" w:rsidRDefault="00471A62">
      <w:pPr>
        <w:shd w:val="clear" w:color="auto" w:fill="FFFFFF"/>
        <w:spacing w:line="570" w:lineRule="exact"/>
        <w:ind w:firstLineChars="200" w:firstLine="640"/>
        <w:jc w:val="left"/>
        <w:rPr>
          <w:rFonts w:ascii="楷体" w:eastAsia="楷体" w:hAnsi="楷体" w:cs="Arial"/>
          <w:snapToGrid w:val="0"/>
          <w:kern w:val="0"/>
          <w:sz w:val="32"/>
          <w:szCs w:val="32"/>
        </w:rPr>
      </w:pPr>
      <w:r>
        <w:rPr>
          <w:rFonts w:ascii="楷体" w:eastAsia="楷体" w:hAnsi="楷体" w:cs="Arial" w:hint="eastAsia"/>
          <w:snapToGrid w:val="0"/>
          <w:kern w:val="0"/>
          <w:sz w:val="32"/>
          <w:szCs w:val="32"/>
        </w:rPr>
        <w:t>分）</w:t>
      </w:r>
    </w:p>
    <w:p w:rsidR="0084362D" w:rsidRDefault="00471A62">
      <w:p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Pr>
          <w:rFonts w:ascii="仿宋" w:eastAsia="仿宋" w:hAnsi="仿宋" w:cs="Arial" w:hint="eastAsia"/>
          <w:snapToGrid w:val="0"/>
          <w:kern w:val="0"/>
          <w:sz w:val="32"/>
          <w:szCs w:val="32"/>
          <w:em w:val="dot"/>
        </w:rPr>
        <w:t>少选且选择正确的，每个选项答案给</w:t>
      </w:r>
      <w:r>
        <w:rPr>
          <w:rFonts w:ascii="仿宋" w:eastAsia="仿宋" w:hAnsi="仿宋" w:cs="Arial"/>
          <w:snapToGrid w:val="0"/>
          <w:kern w:val="0"/>
          <w:sz w:val="32"/>
          <w:szCs w:val="32"/>
          <w:em w:val="dot"/>
        </w:rPr>
        <w:t>0.5分</w:t>
      </w:r>
      <w:r>
        <w:rPr>
          <w:rFonts w:ascii="仿宋" w:eastAsia="仿宋" w:hAnsi="仿宋" w:cs="Arial" w:hint="eastAsia"/>
          <w:snapToGrid w:val="0"/>
          <w:kern w:val="0"/>
          <w:sz w:val="32"/>
          <w:szCs w:val="32"/>
        </w:rPr>
        <w:t>。</w:t>
      </w:r>
      <w:r>
        <w:rPr>
          <w:rFonts w:ascii="宋体" w:hAnsi="宋体" w:cs="宋体" w:hint="eastAsia"/>
          <w:snapToGrid w:val="0"/>
          <w:kern w:val="0"/>
          <w:sz w:val="32"/>
          <w:szCs w:val="32"/>
        </w:rPr>
        <w:t> </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Style w:val="Char"/>
          <w:rFonts w:ascii="仿宋" w:eastAsia="仿宋" w:hAnsi="仿宋" w:cs="仿宋" w:hint="eastAsia"/>
          <w:b w:val="0"/>
          <w:bCs w:val="0"/>
          <w:snapToGrid w:val="0"/>
          <w:kern w:val="0"/>
        </w:rPr>
        <w:t>【例</w:t>
      </w:r>
      <w:r>
        <w:rPr>
          <w:rStyle w:val="Char"/>
          <w:rFonts w:ascii="仿宋" w:eastAsia="仿宋" w:hAnsi="仿宋" w:cs="仿宋"/>
          <w:b w:val="0"/>
          <w:bCs w:val="0"/>
          <w:snapToGrid w:val="0"/>
          <w:kern w:val="0"/>
        </w:rPr>
        <w:t>1】</w:t>
      </w:r>
      <w:bookmarkStart w:id="1" w:name="BkEDIT74TG"/>
      <w:r>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 xml:space="preserve">A．榜样示范法     </w:t>
      </w:r>
      <w:r>
        <w:rPr>
          <w:rFonts w:ascii="仿宋" w:eastAsia="仿宋" w:hAnsi="仿宋" w:cs="Arial"/>
          <w:bCs/>
          <w:snapToGrid w:val="0"/>
          <w:kern w:val="0"/>
          <w:sz w:val="32"/>
          <w:szCs w:val="32"/>
        </w:rPr>
        <w:tab/>
        <w:t xml:space="preserve"> B．实际锻炼法 </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C．情感陶冶法</w:t>
      </w:r>
      <w:r>
        <w:rPr>
          <w:rFonts w:ascii="仿宋" w:eastAsia="仿宋" w:hAnsi="仿宋" w:cs="Arial"/>
          <w:bCs/>
          <w:snapToGrid w:val="0"/>
          <w:kern w:val="0"/>
          <w:sz w:val="32"/>
          <w:szCs w:val="32"/>
        </w:rPr>
        <w:tab/>
        <w:t xml:space="preserve">      D．理想激励法</w:t>
      </w:r>
    </w:p>
    <w:bookmarkEnd w:id="1"/>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lastRenderedPageBreak/>
        <w:t>考查目的：</w:t>
      </w:r>
      <w:r>
        <w:rPr>
          <w:rFonts w:ascii="仿宋" w:eastAsia="仿宋" w:hAnsi="仿宋" w:cs="仿宋" w:hint="eastAsia"/>
          <w:snapToGrid w:val="0"/>
          <w:kern w:val="0"/>
          <w:sz w:val="32"/>
          <w:szCs w:val="32"/>
        </w:rPr>
        <w:t>运用中小学常用的德育方法解决德育实践中的问题。</w:t>
      </w:r>
    </w:p>
    <w:p w:rsidR="0084362D" w:rsidRDefault="00471A62">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ascii="仿宋" w:eastAsia="仿宋" w:hAnsi="仿宋" w:cs="Arial" w:hint="eastAsia"/>
          <w:snapToGrid w:val="0"/>
          <w:kern w:val="0"/>
          <w:sz w:val="32"/>
          <w:szCs w:val="32"/>
        </w:rPr>
        <w:t>选项</w:t>
      </w:r>
      <w:r>
        <w:rPr>
          <w:rFonts w:ascii="仿宋" w:eastAsia="仿宋" w:hAnsi="仿宋" w:cs="Arial"/>
          <w:bCs/>
          <w:snapToGrid w:val="0"/>
          <w:kern w:val="0"/>
          <w:sz w:val="32"/>
          <w:szCs w:val="32"/>
        </w:rPr>
        <w:t>B</w:t>
      </w:r>
      <w:r>
        <w:rPr>
          <w:rFonts w:ascii="仿宋" w:eastAsia="仿宋" w:hAnsi="仿宋" w:cs="Arial"/>
          <w:snapToGrid w:val="0"/>
          <w:kern w:val="0"/>
          <w:sz w:val="32"/>
          <w:szCs w:val="32"/>
        </w:rPr>
        <w:t>C是正确答案。该题属于理解层次，容易题。</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r>
        <w:rPr>
          <w:rFonts w:ascii="仿宋" w:eastAsia="仿宋" w:hAnsi="仿宋" w:cs="Arial"/>
          <w:snapToGrid w:val="0"/>
          <w:kern w:val="0"/>
          <w:sz w:val="32"/>
          <w:szCs w:val="32"/>
        </w:rPr>
        <w:t>C</w:t>
      </w:r>
    </w:p>
    <w:p w:rsidR="0084362D" w:rsidRDefault="00471A62">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只选</w:t>
            </w:r>
            <w:r>
              <w:rPr>
                <w:rFonts w:ascii="宋体" w:hAnsi="宋体" w:cs="Arial"/>
                <w:bCs/>
                <w:snapToGrid w:val="0"/>
                <w:kern w:val="0"/>
                <w:sz w:val="24"/>
              </w:rPr>
              <w:t>B</w:t>
            </w:r>
            <w:r>
              <w:rPr>
                <w:rFonts w:ascii="宋体" w:hAnsi="宋体" w:cs="宋体" w:hint="eastAsia"/>
                <w:snapToGrid w:val="0"/>
                <w:kern w:val="0"/>
                <w:sz w:val="24"/>
              </w:rPr>
              <w:t>；只选</w:t>
            </w:r>
            <w:r>
              <w:rPr>
                <w:rFonts w:ascii="宋体" w:hAnsi="宋体" w:cs="宋体"/>
                <w:snapToGrid w:val="0"/>
                <w:kern w:val="0"/>
                <w:sz w:val="24"/>
              </w:rPr>
              <w:t>C</w:t>
            </w:r>
          </w:p>
        </w:tc>
      </w:tr>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84362D" w:rsidRDefault="00471A62">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20题，每小题0.5分，共10分）</w:t>
      </w:r>
    </w:p>
    <w:p w:rsidR="0084362D" w:rsidRDefault="00471A62">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判断各题的正误，你认为正确的用</w:t>
      </w:r>
      <w:r>
        <w:rPr>
          <w:rFonts w:ascii="仿宋" w:eastAsia="仿宋" w:hAnsi="仿宋" w:cs="仿宋"/>
          <w:snapToGrid w:val="0"/>
          <w:kern w:val="0"/>
          <w:sz w:val="32"/>
          <w:szCs w:val="32"/>
        </w:rPr>
        <w:t>T</w:t>
      </w:r>
      <w:r>
        <w:rPr>
          <w:rFonts w:ascii="仿宋" w:eastAsia="仿宋" w:hAnsi="仿宋" w:cs="仿宋" w:hint="eastAsia"/>
          <w:snapToGrid w:val="0"/>
          <w:kern w:val="0"/>
          <w:sz w:val="32"/>
          <w:szCs w:val="32"/>
        </w:rPr>
        <w:t>来表示，认为错误的用</w:t>
      </w:r>
      <w:r>
        <w:rPr>
          <w:rFonts w:ascii="仿宋" w:eastAsia="仿宋" w:hAnsi="仿宋" w:cs="仿宋"/>
          <w:snapToGrid w:val="0"/>
          <w:kern w:val="0"/>
          <w:sz w:val="32"/>
          <w:szCs w:val="32"/>
        </w:rPr>
        <w:t>F</w:t>
      </w:r>
      <w:r>
        <w:rPr>
          <w:rFonts w:ascii="仿宋" w:eastAsia="仿宋" w:hAnsi="仿宋" w:cs="仿宋" w:hint="eastAsia"/>
          <w:snapToGrid w:val="0"/>
          <w:kern w:val="0"/>
          <w:sz w:val="32"/>
          <w:szCs w:val="32"/>
        </w:rPr>
        <w:t>来表示，并将其代码填涂在答题卡上。</w:t>
      </w:r>
    </w:p>
    <w:p w:rsidR="0084362D" w:rsidRDefault="00471A62">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Pr>
          <w:rFonts w:ascii="仿宋" w:eastAsia="仿宋" w:hAnsi="仿宋" w:hint="eastAsia"/>
          <w:snapToGrid w:val="0"/>
          <w:kern w:val="0"/>
          <w:sz w:val="32"/>
          <w:szCs w:val="32"/>
        </w:rPr>
        <w:t>老教师汪某因教学任务繁重婉拒担任青年教师导师，违反了教师职业道德规范要求。</w:t>
      </w:r>
    </w:p>
    <w:p w:rsidR="0084362D" w:rsidRDefault="00471A62">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考查目的：考核考生对教师职业道德规范的理解和掌握，以教师职业道德规范要求对教师的职业行为作出评判。</w:t>
      </w:r>
    </w:p>
    <w:p w:rsidR="0084362D" w:rsidRDefault="00471A62">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Pr>
          <w:rFonts w:ascii="仿宋" w:eastAsia="仿宋" w:hAnsi="仿宋" w:cs="宋体"/>
          <w:snapToGrid w:val="0"/>
          <w:kern w:val="0"/>
          <w:sz w:val="32"/>
          <w:szCs w:val="32"/>
        </w:rPr>
        <w:t>爱岗敬业</w:t>
      </w:r>
      <w:r>
        <w:rPr>
          <w:rFonts w:ascii="仿宋" w:eastAsia="仿宋" w:hAnsi="仿宋" w:cs="仿宋" w:hint="eastAsia"/>
          <w:bCs/>
          <w:snapToGrid w:val="0"/>
          <w:kern w:val="0"/>
          <w:sz w:val="32"/>
          <w:szCs w:val="32"/>
        </w:rPr>
        <w:t>”要求教师要</w:t>
      </w:r>
      <w:r>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不仅仅体现在对学生的教书育人</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对教育事业的热爱和奉献</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还体现在</w:t>
      </w:r>
      <w:r>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84362D" w:rsidRDefault="00471A62">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T</w:t>
      </w:r>
    </w:p>
    <w:p w:rsidR="0084362D" w:rsidRDefault="00471A62">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T</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84362D" w:rsidRDefault="00471A62">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（四）材料分析题。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10题，每小题3分，共30分）</w:t>
      </w:r>
    </w:p>
    <w:p w:rsidR="0084362D" w:rsidRDefault="00471A62">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请分析以下材料，每题有一个或多个正确答案，请从备选答案中选出相应的代码，并将其填涂在答题卡上。错选、多选或未选均不得分，</w:t>
      </w:r>
      <w:r>
        <w:rPr>
          <w:rFonts w:ascii="仿宋" w:eastAsia="仿宋" w:hAnsi="仿宋" w:cs="仿宋" w:hint="eastAsia"/>
          <w:snapToGrid w:val="0"/>
          <w:kern w:val="0"/>
          <w:sz w:val="32"/>
          <w:szCs w:val="32"/>
          <w:em w:val="dot"/>
        </w:rPr>
        <w:t>少选且选择正确的，每个选项答案给</w:t>
      </w:r>
      <w:r>
        <w:rPr>
          <w:rFonts w:ascii="仿宋" w:eastAsia="仿宋" w:hAnsi="仿宋" w:cs="仿宋"/>
          <w:snapToGrid w:val="0"/>
          <w:kern w:val="0"/>
          <w:sz w:val="32"/>
          <w:szCs w:val="32"/>
          <w:em w:val="dot"/>
        </w:rPr>
        <w:t>0.5分</w:t>
      </w:r>
      <w:r>
        <w:rPr>
          <w:rFonts w:ascii="仿宋" w:eastAsia="仿宋" w:hAnsi="仿宋" w:cs="仿宋" w:hint="eastAsia"/>
          <w:snapToGrid w:val="0"/>
          <w:kern w:val="0"/>
          <w:sz w:val="32"/>
          <w:szCs w:val="32"/>
        </w:rPr>
        <w:t>。 </w:t>
      </w:r>
    </w:p>
    <w:p w:rsidR="0084362D" w:rsidRDefault="00471A62">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依据教学监控能力相关内容分析此材料，小杨采用提高教学监控能力的技术有</w:t>
      </w:r>
    </w:p>
    <w:p w:rsidR="0084362D" w:rsidRDefault="00471A62">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A．角色改变技术</w:t>
      </w:r>
      <w:r>
        <w:rPr>
          <w:rFonts w:ascii="仿宋" w:eastAsia="仿宋" w:hAnsi="仿宋"/>
          <w:snapToGrid w:val="0"/>
          <w:kern w:val="0"/>
          <w:sz w:val="32"/>
          <w:szCs w:val="32"/>
        </w:rPr>
        <w:tab/>
        <w:t xml:space="preserve">            B．合作训练技术</w:t>
      </w:r>
    </w:p>
    <w:p w:rsidR="0084362D" w:rsidRDefault="00471A62">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 xml:space="preserve">C．教学反馈技术         </w:t>
      </w:r>
      <w:r>
        <w:rPr>
          <w:rFonts w:ascii="仿宋" w:eastAsia="仿宋" w:hAnsi="仿宋"/>
          <w:snapToGrid w:val="0"/>
          <w:kern w:val="0"/>
          <w:sz w:val="32"/>
          <w:szCs w:val="32"/>
        </w:rPr>
        <w:tab/>
        <w:t xml:space="preserve">  D．现场指导技术</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w:t>
      </w:r>
      <w:r>
        <w:rPr>
          <w:rFonts w:ascii="仿宋" w:eastAsia="仿宋" w:hAnsi="仿宋" w:hint="eastAsia"/>
          <w:snapToGrid w:val="0"/>
          <w:kern w:val="0"/>
          <w:sz w:val="32"/>
          <w:szCs w:val="32"/>
        </w:rPr>
        <w:lastRenderedPageBreak/>
        <w:t>本题的</w:t>
      </w:r>
      <w:r>
        <w:rPr>
          <w:rFonts w:ascii="仿宋" w:eastAsia="仿宋" w:hAnsi="仿宋"/>
          <w:snapToGrid w:val="0"/>
          <w:kern w:val="0"/>
          <w:sz w:val="32"/>
          <w:szCs w:val="32"/>
        </w:rPr>
        <w:t>B选项不符合题意，本题属于运用层次，较难题。</w:t>
      </w:r>
      <w:r>
        <w:rPr>
          <w:rFonts w:eastAsia="仿宋" w:hint="eastAsia"/>
          <w:snapToGrid w:val="0"/>
          <w:kern w:val="0"/>
          <w:sz w:val="32"/>
          <w:szCs w:val="32"/>
        </w:rPr>
        <w:t>  </w:t>
      </w:r>
      <w:r>
        <w:rPr>
          <w:rFonts w:ascii="仿宋" w:eastAsia="仿宋" w:hAnsi="仿宋" w:hint="eastAsia"/>
          <w:bCs/>
          <w:snapToGrid w:val="0"/>
          <w:kern w:val="0"/>
          <w:sz w:val="32"/>
          <w:szCs w:val="32"/>
        </w:rPr>
        <w:t>答案：</w:t>
      </w:r>
      <w:r>
        <w:rPr>
          <w:rFonts w:ascii="仿宋" w:eastAsia="仿宋" w:hAnsi="仿宋"/>
          <w:bCs/>
          <w:snapToGrid w:val="0"/>
          <w:kern w:val="0"/>
          <w:sz w:val="32"/>
          <w:szCs w:val="32"/>
        </w:rPr>
        <w:t>A</w:t>
      </w:r>
      <w:r>
        <w:rPr>
          <w:rFonts w:ascii="仿宋" w:eastAsia="仿宋" w:hAnsi="仿宋"/>
          <w:snapToGrid w:val="0"/>
          <w:kern w:val="0"/>
          <w:sz w:val="32"/>
          <w:szCs w:val="32"/>
        </w:rPr>
        <w:t>CD</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得分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答题情况</w:t>
            </w:r>
          </w:p>
        </w:tc>
      </w:tr>
      <w:tr w:rsidR="0084362D">
        <w:trPr>
          <w:trHeight w:val="484"/>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ACD</w:t>
            </w:r>
          </w:p>
        </w:tc>
      </w:tr>
      <w:tr w:rsidR="0084362D">
        <w:trPr>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AC；AD；CD</w:t>
            </w:r>
          </w:p>
        </w:tc>
      </w:tr>
      <w:tr w:rsidR="0084362D">
        <w:trPr>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单选</w:t>
            </w:r>
            <w:r>
              <w:rPr>
                <w:rFonts w:ascii="宋体" w:hAnsi="宋体"/>
                <w:snapToGrid w:val="0"/>
                <w:kern w:val="0"/>
                <w:sz w:val="24"/>
              </w:rPr>
              <w:t>A；单选C；单选D</w:t>
            </w:r>
          </w:p>
        </w:tc>
      </w:tr>
      <w:tr w:rsidR="0084362D">
        <w:trPr>
          <w:trHeight w:val="273"/>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错选、多选或未选</w:t>
            </w:r>
          </w:p>
        </w:tc>
      </w:tr>
    </w:tbl>
    <w:p w:rsidR="0084362D" w:rsidRDefault="0084362D">
      <w:pPr>
        <w:tabs>
          <w:tab w:val="left" w:pos="420"/>
          <w:tab w:val="left" w:pos="4200"/>
        </w:tabs>
        <w:spacing w:line="570" w:lineRule="exact"/>
        <w:rPr>
          <w:rFonts w:ascii="仿宋" w:eastAsia="仿宋" w:hAnsi="仿宋" w:cs="仿宋"/>
          <w:snapToGrid w:val="0"/>
          <w:kern w:val="0"/>
          <w:sz w:val="32"/>
          <w:szCs w:val="32"/>
        </w:rPr>
      </w:pPr>
    </w:p>
    <w:p w:rsidR="0084362D" w:rsidRDefault="0084362D"/>
    <w:p w:rsidR="0084362D" w:rsidRDefault="0084362D"/>
    <w:sectPr w:rsidR="0084362D" w:rsidSect="003E559F">
      <w:pgSz w:w="11906" w:h="16838"/>
      <w:pgMar w:top="1418" w:right="1474" w:bottom="1418" w:left="1474" w:header="851" w:footer="1559" w:gutter="0"/>
      <w:cols w:space="720"/>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760" w:rsidRDefault="00C85760" w:rsidP="0002531A">
      <w:r>
        <w:separator/>
      </w:r>
    </w:p>
  </w:endnote>
  <w:endnote w:type="continuationSeparator" w:id="1">
    <w:p w:rsidR="00C85760" w:rsidRDefault="00C85760" w:rsidP="0002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760" w:rsidRDefault="00C85760" w:rsidP="0002531A">
      <w:r>
        <w:separator/>
      </w:r>
    </w:p>
  </w:footnote>
  <w:footnote w:type="continuationSeparator" w:id="1">
    <w:p w:rsidR="00C85760" w:rsidRDefault="00C85760" w:rsidP="0002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5A6E"/>
    <w:multiLevelType w:val="singleLevel"/>
    <w:tmpl w:val="A4165A6E"/>
    <w:lvl w:ilvl="0">
      <w:start w:val="2"/>
      <w:numFmt w:val="decimal"/>
      <w:suff w:val="nothing"/>
      <w:lvlText w:val="（%1）"/>
      <w:lvlJc w:val="left"/>
    </w:lvl>
  </w:abstractNum>
  <w:abstractNum w:abstractNumId="1">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8A6AE7"/>
    <w:rsid w:val="0002531A"/>
    <w:rsid w:val="0005242D"/>
    <w:rsid w:val="00120C42"/>
    <w:rsid w:val="001514E9"/>
    <w:rsid w:val="002A6E8C"/>
    <w:rsid w:val="00337341"/>
    <w:rsid w:val="003E559F"/>
    <w:rsid w:val="00471A62"/>
    <w:rsid w:val="006143EA"/>
    <w:rsid w:val="0084362D"/>
    <w:rsid w:val="008E2105"/>
    <w:rsid w:val="008E652F"/>
    <w:rsid w:val="009470A4"/>
    <w:rsid w:val="00957464"/>
    <w:rsid w:val="00AB2F04"/>
    <w:rsid w:val="00AF0E16"/>
    <w:rsid w:val="00C85760"/>
    <w:rsid w:val="00CF619E"/>
    <w:rsid w:val="04F43123"/>
    <w:rsid w:val="1D330EBA"/>
    <w:rsid w:val="5C8A6AE7"/>
    <w:rsid w:val="66C54F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6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4362D"/>
    <w:pPr>
      <w:tabs>
        <w:tab w:val="center" w:pos="4153"/>
        <w:tab w:val="right" w:pos="8306"/>
      </w:tabs>
      <w:snapToGrid w:val="0"/>
      <w:jc w:val="left"/>
    </w:pPr>
    <w:rPr>
      <w:rFonts w:eastAsia="方正仿宋简体"/>
      <w:sz w:val="18"/>
      <w:szCs w:val="18"/>
      <w:lang w:val="zh-CN"/>
    </w:rPr>
  </w:style>
  <w:style w:type="paragraph" w:styleId="a4">
    <w:name w:val="Title"/>
    <w:basedOn w:val="a"/>
    <w:next w:val="a"/>
    <w:link w:val="Char"/>
    <w:qFormat/>
    <w:rsid w:val="0084362D"/>
    <w:pPr>
      <w:spacing w:before="240" w:after="60"/>
      <w:jc w:val="center"/>
      <w:outlineLvl w:val="0"/>
    </w:pPr>
    <w:rPr>
      <w:rFonts w:ascii="Cambria" w:hAnsi="Cambria"/>
      <w:b/>
      <w:bCs/>
      <w:sz w:val="32"/>
      <w:szCs w:val="32"/>
    </w:rPr>
  </w:style>
  <w:style w:type="character" w:styleId="a5">
    <w:name w:val="Strong"/>
    <w:qFormat/>
    <w:rsid w:val="0084362D"/>
    <w:rPr>
      <w:b/>
      <w:bCs/>
    </w:rPr>
  </w:style>
  <w:style w:type="character" w:styleId="a6">
    <w:name w:val="page number"/>
    <w:basedOn w:val="a0"/>
    <w:qFormat/>
    <w:rsid w:val="0084362D"/>
  </w:style>
  <w:style w:type="character" w:customStyle="1" w:styleId="Char">
    <w:name w:val="标题 Char"/>
    <w:basedOn w:val="a0"/>
    <w:link w:val="a4"/>
    <w:qFormat/>
    <w:rsid w:val="0084362D"/>
    <w:rPr>
      <w:rFonts w:ascii="Cambria" w:hAnsi="Cambria"/>
      <w:b/>
      <w:bCs/>
      <w:sz w:val="32"/>
      <w:szCs w:val="32"/>
    </w:rPr>
  </w:style>
  <w:style w:type="paragraph" w:styleId="a7">
    <w:name w:val="header"/>
    <w:basedOn w:val="a"/>
    <w:link w:val="Char0"/>
    <w:rsid w:val="000253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2531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1072</Words>
  <Characters>6115</Characters>
  <Application>Microsoft Office Word</Application>
  <DocSecurity>0</DocSecurity>
  <Lines>50</Lines>
  <Paragraphs>14</Paragraphs>
  <ScaleCrop>false</ScaleCrop>
  <Company>china</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AutoBVT</cp:lastModifiedBy>
  <cp:revision>8</cp:revision>
  <dcterms:created xsi:type="dcterms:W3CDTF">2019-03-23T07:05:00Z</dcterms:created>
  <dcterms:modified xsi:type="dcterms:W3CDTF">2022-06-01T00:44:00Z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