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570" w:lineRule="atLeast"/>
        <w:ind w:right="0"/>
        <w:jc w:val="left"/>
        <w:rPr>
          <w:rFonts w:hint="eastAsia" w:ascii="黑体" w:hAnsi="黑体" w:eastAsia="黑体" w:cs="黑体"/>
          <w:b w:val="0"/>
          <w:bCs w:val="0"/>
          <w:i w:val="0"/>
          <w:iCs w:val="0"/>
          <w:caps w:val="0"/>
          <w:color w:val="333333"/>
          <w:spacing w:val="0"/>
          <w:sz w:val="36"/>
          <w:szCs w:val="36"/>
          <w:shd w:val="clear" w:color="auto" w:fill="FFFFFF"/>
          <w:lang w:val="en-US" w:eastAsia="zh-CN"/>
        </w:rPr>
      </w:pPr>
      <w:bookmarkStart w:id="0" w:name="_GoBack"/>
      <w:bookmarkEnd w:id="0"/>
      <w:r>
        <w:rPr>
          <w:rFonts w:hint="eastAsia" w:ascii="黑体" w:hAnsi="黑体" w:eastAsia="黑体" w:cs="黑体"/>
          <w:b w:val="0"/>
          <w:bCs w:val="0"/>
          <w:i w:val="0"/>
          <w:iCs w:val="0"/>
          <w:caps w:val="0"/>
          <w:color w:val="333333"/>
          <w:spacing w:val="0"/>
          <w:sz w:val="36"/>
          <w:szCs w:val="36"/>
          <w:shd w:val="clear" w:color="auto" w:fill="FFFFFF"/>
          <w:lang w:val="en-US"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570" w:lineRule="atLeast"/>
        <w:ind w:right="0"/>
        <w:jc w:val="center"/>
        <w:rPr>
          <w:rFonts w:hint="eastAsia" w:ascii="方正小标宋简体" w:hAnsi="方正小标宋简体" w:eastAsia="方正小标宋简体" w:cs="方正小标宋简体"/>
          <w:b w:val="0"/>
          <w:bCs w:val="0"/>
          <w:i w:val="0"/>
          <w:iCs w:val="0"/>
          <w:caps w:val="0"/>
          <w:color w:val="333333"/>
          <w:spacing w:val="0"/>
          <w:sz w:val="36"/>
          <w:szCs w:val="36"/>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36"/>
          <w:szCs w:val="36"/>
          <w:shd w:val="clear" w:color="auto" w:fill="FFFFFF"/>
          <w:lang w:val="en-US" w:eastAsia="zh-CN"/>
        </w:rPr>
        <w:t>2024年东营港经济开发区所属幼儿园公开招聘教师总成绩及入围体检和考察范围人员名单</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0"/>
        <w:gridCol w:w="1275"/>
        <w:gridCol w:w="1260"/>
        <w:gridCol w:w="1066"/>
        <w:gridCol w:w="1066"/>
        <w:gridCol w:w="904"/>
        <w:gridCol w:w="645"/>
        <w:gridCol w:w="1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姓名</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考号</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报考职位</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 xml:space="preserve"> 笔试成绩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 xml:space="preserve"> 面试成绩 </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 xml:space="preserve"> 总成绩 </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名次</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入围体检及政审标识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倪玥鑫</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24061000802</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91.70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84.85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韩永泰</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24061001007</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78.50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89.53</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84.02</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王琳</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24061000905</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86.60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82.80</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张佳豪</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24061001015</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78.80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86.23</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82.52</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张文瑄</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24061000803</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79.70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83.10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81.40</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郭昱鑫</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24061001002</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82.97</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80.98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李骏硕</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24061000912</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77.80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82.15</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79.98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姜彤鑫</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24061000904</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77.80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78.40</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姜素洁</w:t>
            </w:r>
          </w:p>
        </w:tc>
        <w:tc>
          <w:tcPr>
            <w:tcW w:w="695"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24061000702</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79.30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荣培培</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24061001119</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幼儿教育Y1</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78.90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39.45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孙悦童</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24061000509</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80.60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84.55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王可昕</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24061000321</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78.60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90.32</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84.46</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宫雯婧</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24061000121</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78.80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89.50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84.15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闫思远</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24061000124</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79.60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88.28</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83.94</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吴昊</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24061001202</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78.20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86.93</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82.57</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周蓬真</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24061000220</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80.20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84.58</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82.39</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程玉鑫</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24061000125</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78.30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85.48</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81.89</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薄其瑞</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24061000221</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82.50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78.03</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80.27</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崔晓钰</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24061000129</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78.60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79.30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78.95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靳荣萱</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24061000413</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78.50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64.53</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71.52</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孙悦阳</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24061000114</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83.10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袁瑞雪</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24061000106</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80.40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40.20</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李新梅</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24061000522</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79.70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39.85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王瑞艳</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24061000602</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79.70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39.85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徐艳玲</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24061000311</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幼儿教育Y2</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79.50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39.75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缺考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570" w:lineRule="atLeast"/>
        <w:ind w:left="0" w:right="0" w:firstLine="645"/>
        <w:rPr>
          <w:rFonts w:hint="eastAsia" w:ascii="仿宋_GB2312" w:hAnsi="微软雅黑" w:eastAsia="仿宋_GB2312" w:cs="仿宋_GB2312"/>
          <w:i w:val="0"/>
          <w:iCs w:val="0"/>
          <w:caps w:val="0"/>
          <w:color w:val="333333"/>
          <w:spacing w:val="0"/>
          <w:sz w:val="31"/>
          <w:szCs w:val="31"/>
          <w:shd w:val="clear" w:color="auto" w:fill="FFFFFF"/>
          <w:lang w:val="en-US" w:eastAsia="zh-CN"/>
        </w:rPr>
      </w:pPr>
    </w:p>
    <w:p>
      <w:pPr>
        <w:jc w:val="center"/>
        <w:rPr>
          <w:rFonts w:hint="eastAsia" w:ascii="微软雅黑" w:hAnsi="微软雅黑" w:eastAsia="微软雅黑" w:cs="微软雅黑"/>
          <w:b/>
          <w:bCs/>
          <w:i w:val="0"/>
          <w:iCs w:val="0"/>
          <w:caps w:val="0"/>
          <w:color w:val="333333"/>
          <w:spacing w:val="0"/>
          <w:sz w:val="36"/>
          <w:szCs w:val="36"/>
          <w:shd w:val="clear" w:color="auto" w:fill="FFFFFF"/>
        </w:rPr>
      </w:pPr>
    </w:p>
    <w:sectPr>
      <w:pgSz w:w="11906" w:h="16838"/>
      <w:pgMar w:top="1531"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1" w:fontKey="{8A67625E-7FEE-4D55-8876-3C1A10D57F53}"/>
  </w:font>
  <w:font w:name="仿宋_GB2312">
    <w:altName w:val="仿宋"/>
    <w:panose1 w:val="02010609030001010101"/>
    <w:charset w:val="86"/>
    <w:family w:val="auto"/>
    <w:pitch w:val="default"/>
    <w:sig w:usb0="00000000" w:usb1="00000000" w:usb2="00000000" w:usb3="00000000" w:csb0="00040000" w:csb1="00000000"/>
    <w:embedRegular r:id="rId2" w:fontKey="{3997A694-55DE-4CF6-BE48-3221C450F8D5}"/>
  </w:font>
  <w:font w:name="微软雅黑">
    <w:panose1 w:val="020B0503020204020204"/>
    <w:charset w:val="86"/>
    <w:family w:val="auto"/>
    <w:pitch w:val="default"/>
    <w:sig w:usb0="80000287" w:usb1="280F3C52" w:usb2="00000016" w:usb3="00000000" w:csb0="0004001F" w:csb1="00000000"/>
    <w:embedRegular r:id="rId3" w:fontKey="{13ABACF9-ECC3-4318-A073-CA817EB691B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ZGI2NTZjMDBkY2VhZDczZDA3Mzc1YjU1ODg2ODAifQ=="/>
  </w:docVars>
  <w:rsids>
    <w:rsidRoot w:val="00000000"/>
    <w:rsid w:val="1264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740</Words>
  <Characters>1337</Characters>
  <Paragraphs>253</Paragraphs>
  <TotalTime>54</TotalTime>
  <ScaleCrop>false</ScaleCrop>
  <LinksUpToDate>false</LinksUpToDate>
  <CharactersWithSpaces>1396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2024-06-22T06:31:00Z</dcterms:created>
  <dc:creator>lenovo</dc:creator>
  <cp:lastModifiedBy>WPS_1642557526</cp:lastModifiedBy>
  <cp:lastPrinted>2024-06-22T08:45:00Z</cp:lastPrinted>
  <dcterms:modified xsi:type="dcterms:W3CDTF">2024-06-22T11:59:35Z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D608C54E0D0642659086C3856236FB4E_13</vt:lpwstr>
  </property>
</Properties>
</file>